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CB9288" w14:textId="77777777" w:rsidR="00B44C51" w:rsidRDefault="0099535D" w:rsidP="004B252C">
      <w:pPr>
        <w:pStyle w:val="PhotostripPR"/>
        <w:ind w:left="981" w:firstLine="720"/>
      </w:pPr>
      <w:r w:rsidRPr="0099535D">
        <w:rPr>
          <w:b/>
          <w:sz w:val="28"/>
          <w:szCs w:val="28"/>
        </w:rPr>
        <w:t>Press release</w:t>
      </w:r>
    </w:p>
    <w:p w14:paraId="0FB4C769" w14:textId="77C124F3" w:rsidR="0099535D" w:rsidRPr="00B44C51" w:rsidRDefault="0099535D" w:rsidP="00B44C51">
      <w:pPr>
        <w:pStyle w:val="PhotostripPR"/>
      </w:pPr>
      <w:r w:rsidRPr="0099535D">
        <w:rPr>
          <w:b/>
          <w:sz w:val="28"/>
          <w:szCs w:val="28"/>
          <w:u w:val="single"/>
        </w:rPr>
        <w:t>Embargoed - Not for publication or broadcast before 18.00 BST on Wednesday 27 April 2016</w:t>
      </w:r>
    </w:p>
    <w:p w14:paraId="2552C975" w14:textId="77777777" w:rsidR="0099535D" w:rsidRDefault="0099535D" w:rsidP="009D5D8C">
      <w:pPr>
        <w:pStyle w:val="PhotostripPR"/>
        <w:spacing w:after="0" w:line="240" w:lineRule="auto"/>
        <w:jc w:val="center"/>
        <w:rPr>
          <w:b/>
          <w:sz w:val="28"/>
          <w:szCs w:val="28"/>
        </w:rPr>
      </w:pPr>
      <w:r w:rsidRPr="0018047F">
        <w:rPr>
          <w:b/>
          <w:sz w:val="28"/>
          <w:szCs w:val="28"/>
        </w:rPr>
        <w:t>Conservation leader</w:t>
      </w:r>
      <w:r w:rsidR="0018047F" w:rsidRPr="0018047F">
        <w:rPr>
          <w:b/>
          <w:sz w:val="28"/>
          <w:szCs w:val="28"/>
        </w:rPr>
        <w:t xml:space="preserve"> </w:t>
      </w:r>
      <w:r w:rsidR="0018047F" w:rsidRPr="009D1CA4">
        <w:rPr>
          <w:b/>
          <w:sz w:val="28"/>
          <w:szCs w:val="28"/>
        </w:rPr>
        <w:t xml:space="preserve">from </w:t>
      </w:r>
      <w:r w:rsidR="004D3E30" w:rsidRPr="009D1CA4">
        <w:rPr>
          <w:b/>
          <w:sz w:val="28"/>
          <w:szCs w:val="28"/>
        </w:rPr>
        <w:t>Tanzania</w:t>
      </w:r>
      <w:r w:rsidR="004D3E30" w:rsidRPr="004D3E30">
        <w:rPr>
          <w:b/>
          <w:sz w:val="28"/>
          <w:szCs w:val="28"/>
        </w:rPr>
        <w:t xml:space="preserve"> </w:t>
      </w:r>
      <w:r w:rsidRPr="0018047F">
        <w:rPr>
          <w:b/>
          <w:sz w:val="28"/>
          <w:szCs w:val="28"/>
        </w:rPr>
        <w:t>wins 2016 Whitley Award</w:t>
      </w:r>
    </w:p>
    <w:p w14:paraId="74075DD3" w14:textId="77777777" w:rsidR="009D5D8C" w:rsidRDefault="009D5D8C" w:rsidP="0018047F">
      <w:pPr>
        <w:pStyle w:val="PhotostripPR"/>
        <w:spacing w:after="0"/>
        <w:jc w:val="center"/>
        <w:rPr>
          <w:b/>
          <w:sz w:val="28"/>
          <w:szCs w:val="28"/>
        </w:rPr>
      </w:pPr>
    </w:p>
    <w:p w14:paraId="59A75D10" w14:textId="77777777" w:rsidR="0099535D" w:rsidRPr="0099535D" w:rsidRDefault="0099535D" w:rsidP="0018047F">
      <w:pPr>
        <w:pStyle w:val="PhotostripPR"/>
        <w:spacing w:after="0"/>
        <w:jc w:val="center"/>
        <w:rPr>
          <w:b/>
          <w:sz w:val="28"/>
          <w:szCs w:val="28"/>
        </w:rPr>
      </w:pPr>
      <w:r w:rsidRPr="0099535D">
        <w:rPr>
          <w:b/>
          <w:sz w:val="28"/>
          <w:szCs w:val="28"/>
        </w:rPr>
        <w:t xml:space="preserve">Prize awarded for </w:t>
      </w:r>
      <w:r w:rsidR="004D3E30" w:rsidRPr="004D3E30">
        <w:rPr>
          <w:b/>
          <w:sz w:val="28"/>
          <w:szCs w:val="28"/>
        </w:rPr>
        <w:t xml:space="preserve">community conservation of coastal forests in the greater </w:t>
      </w:r>
      <w:proofErr w:type="spellStart"/>
      <w:r w:rsidR="004D3E30" w:rsidRPr="004D3E30">
        <w:rPr>
          <w:b/>
          <w:sz w:val="28"/>
          <w:szCs w:val="28"/>
        </w:rPr>
        <w:t>Selous</w:t>
      </w:r>
      <w:proofErr w:type="spellEnd"/>
      <w:r w:rsidR="004D3E30" w:rsidRPr="004D3E30">
        <w:rPr>
          <w:b/>
          <w:sz w:val="28"/>
          <w:szCs w:val="28"/>
        </w:rPr>
        <w:t xml:space="preserve"> Ecosystem</w:t>
      </w:r>
    </w:p>
    <w:p w14:paraId="04AA20EF" w14:textId="77777777" w:rsidR="0099535D" w:rsidRDefault="0099535D" w:rsidP="0099535D">
      <w:pPr>
        <w:pStyle w:val="PhotostripPR"/>
      </w:pPr>
      <w:r>
        <w:tab/>
        <w:t xml:space="preserve"> </w:t>
      </w:r>
    </w:p>
    <w:p w14:paraId="0DBE1671" w14:textId="6CD84883" w:rsidR="0099535D" w:rsidRDefault="0099535D" w:rsidP="009B3E48">
      <w:pPr>
        <w:pStyle w:val="PhotostripPR"/>
        <w:jc w:val="both"/>
      </w:pPr>
      <w:r w:rsidRPr="0099535D">
        <w:rPr>
          <w:b/>
        </w:rPr>
        <w:t>London, UK: 27 April 2016</w:t>
      </w:r>
      <w:r>
        <w:t xml:space="preserve"> – HRH The Princess Royal will today present a Whitley Award, a prestigious international nature conservation prize worth</w:t>
      </w:r>
      <w:r w:rsidR="00416412">
        <w:t xml:space="preserve"> £35,000 in project funding, </w:t>
      </w:r>
      <w:r w:rsidR="00416412" w:rsidRPr="009D1CA4">
        <w:t xml:space="preserve">to </w:t>
      </w:r>
      <w:r w:rsidR="004D3E30" w:rsidRPr="009D1CA4">
        <w:t>Makala Jasper</w:t>
      </w:r>
      <w:r w:rsidR="009D5D8C" w:rsidRPr="009D1CA4">
        <w:t xml:space="preserve"> </w:t>
      </w:r>
      <w:r w:rsidRPr="009D1CA4">
        <w:t xml:space="preserve">at a ceremony at the Royal Geographical Society, London, in honour of </w:t>
      </w:r>
      <w:r w:rsidR="009D5D8C" w:rsidRPr="009D1CA4">
        <w:t>his</w:t>
      </w:r>
      <w:r w:rsidRPr="009D1CA4">
        <w:t xml:space="preserve"> work</w:t>
      </w:r>
      <w:r w:rsidR="00FA2690">
        <w:t xml:space="preserve"> in Tanzania</w:t>
      </w:r>
      <w:r w:rsidR="00A4265E">
        <w:t xml:space="preserve"> </w:t>
      </w:r>
      <w:r w:rsidR="00E14164">
        <w:t xml:space="preserve">to </w:t>
      </w:r>
      <w:r w:rsidR="00A4265E">
        <w:t xml:space="preserve">empower communities to conserve </w:t>
      </w:r>
      <w:r w:rsidR="00E14145">
        <w:t xml:space="preserve">coastal </w:t>
      </w:r>
      <w:r w:rsidR="00223F30">
        <w:t xml:space="preserve">forests and their wildlife through the sustainable management and sale of the high value timber, </w:t>
      </w:r>
      <w:r w:rsidR="00C47A77">
        <w:t>African Blackwood</w:t>
      </w:r>
      <w:r w:rsidR="00C47A77" w:rsidRPr="00C47A77">
        <w:t xml:space="preserve"> </w:t>
      </w:r>
      <w:r w:rsidR="00C47A77">
        <w:t xml:space="preserve">(also known as </w:t>
      </w:r>
      <w:proofErr w:type="spellStart"/>
      <w:r w:rsidR="00C47A77">
        <w:t>mpingo</w:t>
      </w:r>
      <w:proofErr w:type="spellEnd"/>
      <w:r w:rsidR="00C47A77">
        <w:t>)</w:t>
      </w:r>
      <w:r w:rsidR="00A4265E">
        <w:t>.</w:t>
      </w:r>
    </w:p>
    <w:p w14:paraId="03B9CCD9" w14:textId="02F2353A" w:rsidR="00223F30" w:rsidRDefault="00DD754C" w:rsidP="009B3E48">
      <w:pPr>
        <w:ind w:left="1701" w:right="1560"/>
        <w:jc w:val="both"/>
      </w:pPr>
      <w:r>
        <w:t xml:space="preserve">As </w:t>
      </w:r>
      <w:r w:rsidRPr="00DD754C">
        <w:t xml:space="preserve">Director of the </w:t>
      </w:r>
      <w:proofErr w:type="spellStart"/>
      <w:r w:rsidRPr="00DD754C">
        <w:t>Mpingo</w:t>
      </w:r>
      <w:proofErr w:type="spellEnd"/>
      <w:r w:rsidRPr="00DD754C">
        <w:t xml:space="preserve"> Conservation </w:t>
      </w:r>
      <w:r>
        <w:t>D</w:t>
      </w:r>
      <w:r w:rsidRPr="00DD754C">
        <w:t xml:space="preserve">evelopment </w:t>
      </w:r>
      <w:r w:rsidR="00AB6FA9">
        <w:t>Initiative</w:t>
      </w:r>
      <w:r w:rsidR="00223F30">
        <w:t>,</w:t>
      </w:r>
      <w:r w:rsidR="00AB6FA9">
        <w:t xml:space="preserve"> Makala</w:t>
      </w:r>
      <w:r>
        <w:t xml:space="preserve"> has </w:t>
      </w:r>
      <w:r w:rsidR="00D27E6D">
        <w:t>assist</w:t>
      </w:r>
      <w:r w:rsidR="0083384A">
        <w:t>ed 35 communities to protect</w:t>
      </w:r>
      <w:r>
        <w:t xml:space="preserve"> </w:t>
      </w:r>
      <w:r w:rsidR="00E14145">
        <w:t xml:space="preserve">over </w:t>
      </w:r>
      <w:r>
        <w:t>3,000</w:t>
      </w:r>
      <w:r w:rsidR="008D5C19">
        <w:t>k</w:t>
      </w:r>
      <w:r>
        <w:t>m</w:t>
      </w:r>
      <w:r w:rsidRPr="00DD754C">
        <w:rPr>
          <w:vertAlign w:val="superscript"/>
        </w:rPr>
        <w:t>2</w:t>
      </w:r>
      <w:r w:rsidR="00223F30">
        <w:t xml:space="preserve"> of forest.</w:t>
      </w:r>
      <w:r w:rsidR="00AB6FA9">
        <w:t xml:space="preserve"> </w:t>
      </w:r>
      <w:r w:rsidR="00223F30">
        <w:t xml:space="preserve">The project is Africa’s only </w:t>
      </w:r>
      <w:r w:rsidR="006E7487" w:rsidRPr="00DD754C">
        <w:t>Forest Stewards</w:t>
      </w:r>
      <w:r w:rsidR="006E7487">
        <w:t>hip Council (</w:t>
      </w:r>
      <w:r w:rsidR="00223F30">
        <w:t>FSC</w:t>
      </w:r>
      <w:r w:rsidR="006E7487">
        <w:t xml:space="preserve">) </w:t>
      </w:r>
      <w:r w:rsidR="00223F30">
        <w:t>certified programme for community-</w:t>
      </w:r>
      <w:r w:rsidR="00223F30" w:rsidRPr="00DD754C">
        <w:t>managed</w:t>
      </w:r>
      <w:r w:rsidR="00223F30">
        <w:t xml:space="preserve"> natural</w:t>
      </w:r>
      <w:r w:rsidR="00223F30" w:rsidRPr="00DD754C">
        <w:t xml:space="preserve"> forest</w:t>
      </w:r>
      <w:r w:rsidR="00223F30">
        <w:t>s.</w:t>
      </w:r>
      <w:r w:rsidR="00223F30" w:rsidRPr="00223F30">
        <w:t xml:space="preserve"> </w:t>
      </w:r>
      <w:r w:rsidR="00223F30">
        <w:t>Since the programme was established</w:t>
      </w:r>
      <w:r w:rsidR="00FA2690">
        <w:t xml:space="preserve"> in </w:t>
      </w:r>
      <w:r w:rsidR="00D426D1">
        <w:t>2006</w:t>
      </w:r>
      <w:r w:rsidR="008D5C19">
        <w:t>,</w:t>
      </w:r>
      <w:r w:rsidR="00223F30">
        <w:t xml:space="preserve"> prices per log have increased 100-fold providing vital income to people </w:t>
      </w:r>
      <w:r w:rsidR="000062F4">
        <w:t>earning</w:t>
      </w:r>
      <w:r w:rsidR="00223F30">
        <w:t xml:space="preserve"> less than US$1 per day.</w:t>
      </w:r>
    </w:p>
    <w:p w14:paraId="4C912398" w14:textId="1CC37502" w:rsidR="00DD754C" w:rsidRPr="00DD754C" w:rsidRDefault="000062F4" w:rsidP="009B3E48">
      <w:pPr>
        <w:ind w:left="1701" w:right="1560"/>
        <w:jc w:val="both"/>
      </w:pPr>
      <w:r>
        <w:t xml:space="preserve">The project is situated between two UNESCO World Heritage Sites: the </w:t>
      </w:r>
      <w:proofErr w:type="spellStart"/>
      <w:r>
        <w:t>Selous</w:t>
      </w:r>
      <w:proofErr w:type="spellEnd"/>
      <w:r>
        <w:t xml:space="preserve"> Game Reserve, one of the largest protected areas in Africa, and </w:t>
      </w:r>
      <w:proofErr w:type="spellStart"/>
      <w:r>
        <w:t>Kilwa</w:t>
      </w:r>
      <w:proofErr w:type="spellEnd"/>
      <w:r>
        <w:t xml:space="preserve"> </w:t>
      </w:r>
      <w:proofErr w:type="spellStart"/>
      <w:r>
        <w:t>Kisiwani</w:t>
      </w:r>
      <w:proofErr w:type="spellEnd"/>
      <w:r>
        <w:t>. By linking forest fragments</w:t>
      </w:r>
      <w:r w:rsidR="008D5C19">
        <w:t>,</w:t>
      </w:r>
      <w:r>
        <w:t xml:space="preserve"> the project is enabling seasonal movements of large mammals such as elephant</w:t>
      </w:r>
      <w:r w:rsidR="00FA2690">
        <w:t>s</w:t>
      </w:r>
      <w:r>
        <w:t xml:space="preserve"> and lions. </w:t>
      </w:r>
      <w:r w:rsidR="00223F30">
        <w:t>Through this initiative, Makala is giving communities a</w:t>
      </w:r>
      <w:r>
        <w:t>n</w:t>
      </w:r>
      <w:r w:rsidR="00223F30">
        <w:t xml:space="preserve"> incentive to conserve this</w:t>
      </w:r>
      <w:r w:rsidR="00811CD5">
        <w:t xml:space="preserve"> important</w:t>
      </w:r>
      <w:r w:rsidR="00223F30">
        <w:t xml:space="preserve"> habitat and the biodiversity within it.</w:t>
      </w:r>
      <w:r>
        <w:t xml:space="preserve"> Makala’s Whitley Awa</w:t>
      </w:r>
      <w:r w:rsidR="00B561E4">
        <w:t xml:space="preserve">rd will allow him to </w:t>
      </w:r>
      <w:r>
        <w:t>bring over 5,000km</w:t>
      </w:r>
      <w:r w:rsidRPr="00E15A3A">
        <w:rPr>
          <w:vertAlign w:val="superscript"/>
        </w:rPr>
        <w:t>2</w:t>
      </w:r>
      <w:r>
        <w:t xml:space="preserve"> of coastal forest under community protection</w:t>
      </w:r>
      <w:r w:rsidR="00FA2690">
        <w:t>,</w:t>
      </w:r>
      <w:r>
        <w:t xml:space="preserve"> benefitting 2,500 Tanzanians.</w:t>
      </w:r>
    </w:p>
    <w:p w14:paraId="770F494B" w14:textId="77777777" w:rsidR="0018047F" w:rsidRDefault="0099535D" w:rsidP="009B3E48">
      <w:pPr>
        <w:pStyle w:val="PhotostripPR"/>
        <w:jc w:val="both"/>
      </w:pPr>
      <w:r>
        <w:t xml:space="preserve">Edward Whitley, Founder of the Whitley Fund for Nature, said: </w:t>
      </w:r>
      <w:r w:rsidR="00071DBC" w:rsidRPr="00071DBC">
        <w:t>“WFN focuses on conservation success stories and the progress that’s being made. The Awards Ceremony is about recognising and celebrating that – winning those small battles which cumulatively add up to significant change at the national level. In addition to the financial benefit of winning an Award, our winners receive professional communications training to turn scientists into ambassadors, so they’re able to communicate what they’re doing to the public and to policy makers.”</w:t>
      </w:r>
    </w:p>
    <w:p w14:paraId="207BC29A" w14:textId="7C90B022" w:rsidR="00A03A7C" w:rsidRDefault="004D3E30" w:rsidP="009B3E48">
      <w:pPr>
        <w:pStyle w:val="PhotostripPR"/>
        <w:jc w:val="both"/>
      </w:pPr>
      <w:r w:rsidRPr="009D1CA4">
        <w:lastRenderedPageBreak/>
        <w:t>Makala</w:t>
      </w:r>
      <w:r w:rsidR="009D5D8C" w:rsidRPr="009D1CA4">
        <w:t xml:space="preserve"> </w:t>
      </w:r>
      <w:r w:rsidR="0099535D" w:rsidRPr="009D1CA4">
        <w:t xml:space="preserve">is one of seven individuals to have been awarded a share of prize </w:t>
      </w:r>
      <w:r w:rsidR="009C4036">
        <w:t>money</w:t>
      </w:r>
      <w:r w:rsidR="0099535D" w:rsidRPr="009D1CA4">
        <w:t xml:space="preserve"> worth £245,000, winning the Whitley Award </w:t>
      </w:r>
      <w:r w:rsidR="00416412" w:rsidRPr="009D1CA4">
        <w:t xml:space="preserve">donated </w:t>
      </w:r>
      <w:r w:rsidRPr="009D1CA4">
        <w:t>by</w:t>
      </w:r>
      <w:r w:rsidR="00364004">
        <w:t xml:space="preserve"> WWF-UK</w:t>
      </w:r>
      <w:r w:rsidR="0099535D" w:rsidRPr="009D1CA4">
        <w:t>.  Other</w:t>
      </w:r>
      <w:r w:rsidR="0099535D">
        <w:t xml:space="preserve"> winners in the 2016 Whitley Awards are:</w:t>
      </w:r>
    </w:p>
    <w:p w14:paraId="6AD863E0" w14:textId="77777777" w:rsidR="00364004" w:rsidRDefault="00364004" w:rsidP="00364004">
      <w:pPr>
        <w:spacing w:after="0"/>
        <w:ind w:left="1701" w:right="1560"/>
        <w:jc w:val="both"/>
        <w:rPr>
          <w:rFonts w:cs="Arial"/>
        </w:rPr>
      </w:pPr>
      <w:r>
        <w:rPr>
          <w:rFonts w:cs="Arial"/>
          <w:b/>
        </w:rPr>
        <w:t xml:space="preserve">Gilbert </w:t>
      </w:r>
      <w:proofErr w:type="spellStart"/>
      <w:r>
        <w:rPr>
          <w:rFonts w:cs="Arial"/>
          <w:b/>
        </w:rPr>
        <w:t>Baase</w:t>
      </w:r>
      <w:proofErr w:type="spellEnd"/>
      <w:r>
        <w:rPr>
          <w:rFonts w:cs="Arial"/>
          <w:b/>
        </w:rPr>
        <w:t xml:space="preserve"> Adum </w:t>
      </w:r>
      <w:r>
        <w:rPr>
          <w:rFonts w:cs="Arial"/>
        </w:rPr>
        <w:t>– Ghana</w:t>
      </w:r>
    </w:p>
    <w:p w14:paraId="0A7C8176" w14:textId="77777777" w:rsidR="00364004" w:rsidRDefault="00364004" w:rsidP="00364004">
      <w:pPr>
        <w:spacing w:after="0"/>
        <w:ind w:left="1701" w:right="1560"/>
        <w:jc w:val="both"/>
        <w:rPr>
          <w:rFonts w:cs="Arial"/>
        </w:rPr>
      </w:pPr>
      <w:r>
        <w:rPr>
          <w:rFonts w:cs="Arial"/>
        </w:rPr>
        <w:t>Saving Ghana’s frogs: a giant leap forward for biodiversity conservation</w:t>
      </w:r>
    </w:p>
    <w:p w14:paraId="657F53B9" w14:textId="77777777" w:rsidR="00364004" w:rsidRDefault="00364004" w:rsidP="00364004">
      <w:pPr>
        <w:spacing w:after="0"/>
        <w:ind w:left="1701" w:right="1560"/>
        <w:jc w:val="both"/>
        <w:rPr>
          <w:rFonts w:cs="Arial"/>
          <w:bCs/>
          <w:i/>
          <w:u w:val="single"/>
        </w:rPr>
      </w:pPr>
      <w:r>
        <w:rPr>
          <w:rFonts w:cs="Arial"/>
          <w:bCs/>
          <w:i/>
          <w:u w:val="single"/>
        </w:rPr>
        <w:t xml:space="preserve">The Whitley Award donated by Sarah </w:t>
      </w:r>
      <w:proofErr w:type="spellStart"/>
      <w:r>
        <w:rPr>
          <w:rFonts w:cs="Arial"/>
          <w:bCs/>
          <w:i/>
          <w:u w:val="single"/>
        </w:rPr>
        <w:t>Chenevix</w:t>
      </w:r>
      <w:proofErr w:type="spellEnd"/>
      <w:r>
        <w:rPr>
          <w:rFonts w:cs="Arial"/>
          <w:bCs/>
          <w:i/>
          <w:u w:val="single"/>
        </w:rPr>
        <w:t>-Trench</w:t>
      </w:r>
    </w:p>
    <w:p w14:paraId="60BBC176" w14:textId="77777777" w:rsidR="00364004" w:rsidRDefault="00364004" w:rsidP="00364004">
      <w:pPr>
        <w:spacing w:after="0"/>
        <w:ind w:left="1701" w:right="1560"/>
        <w:jc w:val="both"/>
        <w:rPr>
          <w:rFonts w:cs="Arial"/>
          <w:i/>
          <w:u w:val="single"/>
        </w:rPr>
      </w:pPr>
    </w:p>
    <w:p w14:paraId="1DF9C33B" w14:textId="77777777" w:rsidR="00364004" w:rsidRPr="00AA2B12" w:rsidRDefault="00364004" w:rsidP="00364004">
      <w:pPr>
        <w:spacing w:after="0"/>
        <w:ind w:left="1701" w:right="1560"/>
        <w:jc w:val="both"/>
        <w:rPr>
          <w:rFonts w:cs="Arial"/>
          <w:bCs/>
        </w:rPr>
      </w:pPr>
      <w:proofErr w:type="spellStart"/>
      <w:r w:rsidRPr="00AA2B12">
        <w:rPr>
          <w:rFonts w:cs="Arial"/>
          <w:b/>
          <w:bCs/>
        </w:rPr>
        <w:t>Farwiza</w:t>
      </w:r>
      <w:proofErr w:type="spellEnd"/>
      <w:r w:rsidRPr="00AA2B12">
        <w:rPr>
          <w:rFonts w:cs="Arial"/>
          <w:b/>
          <w:bCs/>
        </w:rPr>
        <w:t xml:space="preserve"> Farhan </w:t>
      </w:r>
      <w:r w:rsidRPr="00AA2B12">
        <w:rPr>
          <w:rFonts w:cs="Arial"/>
          <w:bCs/>
        </w:rPr>
        <w:t>– Indonesia</w:t>
      </w:r>
    </w:p>
    <w:p w14:paraId="11C36F79" w14:textId="77777777" w:rsidR="00364004" w:rsidRPr="00AA2B12" w:rsidRDefault="00364004" w:rsidP="00364004">
      <w:pPr>
        <w:spacing w:after="0"/>
        <w:ind w:left="1701" w:right="1560"/>
        <w:jc w:val="both"/>
        <w:rPr>
          <w:rFonts w:cs="Arial"/>
          <w:bCs/>
        </w:rPr>
      </w:pPr>
      <w:r w:rsidRPr="00AA2B12">
        <w:rPr>
          <w:rFonts w:cs="Arial"/>
          <w:bCs/>
        </w:rPr>
        <w:t xml:space="preserve">Citizen lawsuits: defending local livelihoods and Sumatra’s iconic species in the </w:t>
      </w:r>
      <w:proofErr w:type="spellStart"/>
      <w:r w:rsidRPr="00AA2B12">
        <w:rPr>
          <w:rFonts w:cs="Arial"/>
          <w:bCs/>
        </w:rPr>
        <w:t>Leuser</w:t>
      </w:r>
      <w:proofErr w:type="spellEnd"/>
      <w:r w:rsidRPr="00AA2B12">
        <w:rPr>
          <w:rFonts w:cs="Arial"/>
          <w:bCs/>
        </w:rPr>
        <w:t xml:space="preserve"> Ecosystem</w:t>
      </w:r>
    </w:p>
    <w:p w14:paraId="119841E9" w14:textId="77777777" w:rsidR="00364004" w:rsidRDefault="00364004" w:rsidP="00364004">
      <w:pPr>
        <w:spacing w:after="0"/>
        <w:ind w:left="1701" w:right="1560"/>
        <w:jc w:val="both"/>
        <w:rPr>
          <w:rFonts w:cs="Arial"/>
          <w:bCs/>
          <w:i/>
          <w:u w:val="single"/>
        </w:rPr>
      </w:pPr>
      <w:r w:rsidRPr="00AA2B12">
        <w:rPr>
          <w:rFonts w:cs="Arial"/>
          <w:bCs/>
          <w:i/>
          <w:u w:val="single"/>
        </w:rPr>
        <w:t>The Whitley Award for Conservation in Ape Habitats donated by the Arcus Foundation</w:t>
      </w:r>
    </w:p>
    <w:p w14:paraId="372DC408" w14:textId="77777777" w:rsidR="00364004" w:rsidRDefault="00364004" w:rsidP="00364004">
      <w:pPr>
        <w:spacing w:after="0"/>
        <w:ind w:left="0" w:right="1560"/>
        <w:jc w:val="both"/>
        <w:rPr>
          <w:rFonts w:cs="Arial"/>
          <w:b/>
          <w:bCs/>
        </w:rPr>
      </w:pPr>
    </w:p>
    <w:p w14:paraId="71C63F78" w14:textId="77777777" w:rsidR="00364004" w:rsidRDefault="00364004" w:rsidP="00364004">
      <w:pPr>
        <w:spacing w:after="0"/>
        <w:ind w:left="1701" w:right="1560"/>
        <w:jc w:val="both"/>
        <w:rPr>
          <w:rFonts w:cs="Arial"/>
          <w:bCs/>
        </w:rPr>
      </w:pPr>
      <w:r>
        <w:rPr>
          <w:rFonts w:cs="Arial"/>
          <w:b/>
          <w:bCs/>
        </w:rPr>
        <w:t xml:space="preserve">Karau Kuna </w:t>
      </w:r>
      <w:r>
        <w:rPr>
          <w:rFonts w:cs="Arial"/>
          <w:bCs/>
        </w:rPr>
        <w:t>– Papa New Guinea</w:t>
      </w:r>
    </w:p>
    <w:p w14:paraId="5D7DD341" w14:textId="77777777" w:rsidR="00364004" w:rsidRDefault="00364004" w:rsidP="00364004">
      <w:pPr>
        <w:spacing w:after="0"/>
        <w:ind w:left="1701" w:right="1560"/>
        <w:jc w:val="both"/>
        <w:rPr>
          <w:rFonts w:cs="Arial"/>
          <w:bCs/>
        </w:rPr>
      </w:pPr>
      <w:r>
        <w:rPr>
          <w:rFonts w:cs="Arial"/>
          <w:bCs/>
        </w:rPr>
        <w:t>Tree kangaroos as a flagship to protect Papua New Guinea’s spectacular wildlife</w:t>
      </w:r>
    </w:p>
    <w:p w14:paraId="3F1E5DC6" w14:textId="77777777" w:rsidR="00364004" w:rsidRDefault="00364004" w:rsidP="00364004">
      <w:pPr>
        <w:spacing w:after="0"/>
        <w:ind w:left="1701" w:right="1560"/>
        <w:jc w:val="both"/>
        <w:rPr>
          <w:rFonts w:cs="Arial"/>
          <w:bCs/>
          <w:i/>
          <w:u w:val="single"/>
        </w:rPr>
      </w:pPr>
      <w:r>
        <w:rPr>
          <w:rFonts w:cs="Arial"/>
          <w:bCs/>
          <w:i/>
          <w:u w:val="single"/>
        </w:rPr>
        <w:t>The Whitley Award donated by The William Brake Charitable Trust in memory of William Brake</w:t>
      </w:r>
    </w:p>
    <w:p w14:paraId="0B0043C2" w14:textId="77777777" w:rsidR="00364004" w:rsidRDefault="00364004" w:rsidP="00364004">
      <w:pPr>
        <w:spacing w:after="0"/>
        <w:ind w:left="0" w:right="1560"/>
        <w:jc w:val="both"/>
        <w:rPr>
          <w:rFonts w:cs="Arial"/>
          <w:b/>
          <w:bCs/>
        </w:rPr>
      </w:pPr>
    </w:p>
    <w:p w14:paraId="24342040" w14:textId="77777777" w:rsidR="00364004" w:rsidRDefault="00364004" w:rsidP="00364004">
      <w:pPr>
        <w:spacing w:after="0"/>
        <w:ind w:left="1701" w:right="1560"/>
        <w:jc w:val="both"/>
        <w:rPr>
          <w:rFonts w:cs="Arial"/>
          <w:bCs/>
        </w:rPr>
      </w:pPr>
      <w:r>
        <w:rPr>
          <w:rFonts w:cs="Arial"/>
          <w:b/>
          <w:bCs/>
        </w:rPr>
        <w:t xml:space="preserve">Muhammad Ali Nawaz </w:t>
      </w:r>
      <w:r>
        <w:rPr>
          <w:rFonts w:cs="Arial"/>
          <w:bCs/>
        </w:rPr>
        <w:t>– Pakistan</w:t>
      </w:r>
    </w:p>
    <w:p w14:paraId="7EC6089E" w14:textId="77777777" w:rsidR="00364004" w:rsidRDefault="00364004" w:rsidP="00364004">
      <w:pPr>
        <w:spacing w:after="0"/>
        <w:ind w:left="1701" w:right="1560"/>
        <w:jc w:val="both"/>
        <w:rPr>
          <w:rFonts w:cs="Arial"/>
          <w:bCs/>
        </w:rPr>
      </w:pPr>
      <w:r>
        <w:rPr>
          <w:rFonts w:cs="Arial"/>
          <w:bCs/>
        </w:rPr>
        <w:t>Snow leopard conservation: a landscape-level approach in the mountains of northern Pakistan</w:t>
      </w:r>
    </w:p>
    <w:p w14:paraId="0E459FA5" w14:textId="77777777" w:rsidR="00364004" w:rsidRDefault="00364004" w:rsidP="00364004">
      <w:pPr>
        <w:spacing w:after="0"/>
        <w:ind w:left="1701" w:right="1560"/>
        <w:jc w:val="both"/>
        <w:rPr>
          <w:rFonts w:cs="Arial"/>
          <w:bCs/>
          <w:i/>
          <w:u w:val="single"/>
        </w:rPr>
      </w:pPr>
      <w:r>
        <w:rPr>
          <w:rFonts w:cs="Arial"/>
          <w:bCs/>
          <w:i/>
          <w:u w:val="single"/>
        </w:rPr>
        <w:t>The Whitley Award donated by The Shears Foundation in memory of Trevor Shears</w:t>
      </w:r>
    </w:p>
    <w:p w14:paraId="200A355D" w14:textId="77777777" w:rsidR="00364004" w:rsidRDefault="00364004" w:rsidP="00364004">
      <w:pPr>
        <w:spacing w:after="0"/>
        <w:ind w:left="1701" w:right="1560"/>
        <w:jc w:val="both"/>
        <w:rPr>
          <w:rFonts w:cs="Arial"/>
          <w:bCs/>
          <w:i/>
          <w:u w:val="single"/>
        </w:rPr>
      </w:pPr>
    </w:p>
    <w:p w14:paraId="42AE0202" w14:textId="77777777" w:rsidR="00364004" w:rsidRDefault="00364004" w:rsidP="00364004">
      <w:pPr>
        <w:spacing w:after="0"/>
        <w:ind w:left="1701" w:right="1560"/>
        <w:jc w:val="both"/>
        <w:rPr>
          <w:rFonts w:cs="Arial"/>
          <w:bCs/>
        </w:rPr>
      </w:pPr>
      <w:r>
        <w:rPr>
          <w:rFonts w:cs="Arial"/>
          <w:b/>
          <w:bCs/>
        </w:rPr>
        <w:t xml:space="preserve">Alexander </w:t>
      </w:r>
      <w:proofErr w:type="spellStart"/>
      <w:r>
        <w:rPr>
          <w:rFonts w:cs="Arial"/>
          <w:b/>
          <w:bCs/>
        </w:rPr>
        <w:t>Rukhaia</w:t>
      </w:r>
      <w:proofErr w:type="spellEnd"/>
      <w:r>
        <w:rPr>
          <w:rFonts w:cs="Arial"/>
          <w:b/>
          <w:bCs/>
        </w:rPr>
        <w:t xml:space="preserve"> </w:t>
      </w:r>
      <w:r>
        <w:rPr>
          <w:rFonts w:cs="Arial"/>
          <w:bCs/>
        </w:rPr>
        <w:t>– Georgia</w:t>
      </w:r>
    </w:p>
    <w:p w14:paraId="288FDCAC" w14:textId="77777777" w:rsidR="00364004" w:rsidRDefault="00364004" w:rsidP="00364004">
      <w:pPr>
        <w:spacing w:after="0"/>
        <w:ind w:left="1701" w:right="1560"/>
        <w:jc w:val="both"/>
        <w:rPr>
          <w:rFonts w:cs="Arial"/>
          <w:bCs/>
        </w:rPr>
      </w:pPr>
      <w:r>
        <w:rPr>
          <w:rFonts w:cs="Arial"/>
          <w:bCs/>
        </w:rPr>
        <w:t>Magnificent migrants: safeguarding birds-of-prey negotiating the Batumi Flyway, Georgia</w:t>
      </w:r>
    </w:p>
    <w:p w14:paraId="32117313" w14:textId="77777777" w:rsidR="00364004" w:rsidRDefault="00364004" w:rsidP="00364004">
      <w:pPr>
        <w:spacing w:after="0"/>
        <w:ind w:left="1701" w:right="1560"/>
        <w:jc w:val="both"/>
        <w:rPr>
          <w:rFonts w:cs="Arial"/>
          <w:bCs/>
          <w:i/>
          <w:u w:val="single"/>
        </w:rPr>
      </w:pPr>
      <w:r>
        <w:rPr>
          <w:rFonts w:cs="Arial"/>
          <w:bCs/>
          <w:i/>
          <w:u w:val="single"/>
        </w:rPr>
        <w:t>The Whitley Award donated by the Garfield Weston Foundation</w:t>
      </w:r>
    </w:p>
    <w:p w14:paraId="62786968" w14:textId="77777777" w:rsidR="00364004" w:rsidRDefault="00364004" w:rsidP="00364004">
      <w:pPr>
        <w:spacing w:after="0"/>
        <w:ind w:left="1701" w:right="1560"/>
        <w:jc w:val="both"/>
        <w:rPr>
          <w:rFonts w:cs="Arial"/>
          <w:bCs/>
          <w:i/>
          <w:u w:val="single"/>
        </w:rPr>
      </w:pPr>
    </w:p>
    <w:p w14:paraId="40709BE3" w14:textId="77777777" w:rsidR="00364004" w:rsidRDefault="00364004" w:rsidP="00364004">
      <w:pPr>
        <w:spacing w:after="0"/>
        <w:ind w:left="1701" w:right="1560"/>
        <w:jc w:val="both"/>
        <w:rPr>
          <w:rFonts w:cs="Arial"/>
          <w:bCs/>
        </w:rPr>
      </w:pPr>
      <w:r>
        <w:rPr>
          <w:rFonts w:cs="Arial"/>
          <w:b/>
          <w:bCs/>
        </w:rPr>
        <w:t xml:space="preserve">Juliette </w:t>
      </w:r>
      <w:proofErr w:type="spellStart"/>
      <w:r>
        <w:rPr>
          <w:rFonts w:cs="Arial"/>
          <w:b/>
          <w:bCs/>
        </w:rPr>
        <w:t>Velosoa</w:t>
      </w:r>
      <w:proofErr w:type="spellEnd"/>
      <w:r>
        <w:rPr>
          <w:rFonts w:cs="Arial"/>
          <w:b/>
          <w:bCs/>
        </w:rPr>
        <w:t xml:space="preserve"> </w:t>
      </w:r>
      <w:r>
        <w:rPr>
          <w:rFonts w:cs="Arial"/>
          <w:bCs/>
        </w:rPr>
        <w:t>– Madagascar</w:t>
      </w:r>
    </w:p>
    <w:p w14:paraId="3B193CE4" w14:textId="77777777" w:rsidR="00364004" w:rsidRDefault="00364004" w:rsidP="00364004">
      <w:pPr>
        <w:spacing w:after="0"/>
        <w:ind w:left="1701" w:right="1560"/>
        <w:jc w:val="both"/>
        <w:rPr>
          <w:rFonts w:cs="Arial"/>
          <w:bCs/>
        </w:rPr>
      </w:pPr>
      <w:r>
        <w:rPr>
          <w:rFonts w:cs="Arial"/>
          <w:bCs/>
        </w:rPr>
        <w:t>Saving the Critically Endangered side-necked turtle and its freshwater habitat, Madagascar</w:t>
      </w:r>
    </w:p>
    <w:p w14:paraId="5241C01B" w14:textId="77777777" w:rsidR="00364004" w:rsidRDefault="00364004" w:rsidP="00364004">
      <w:pPr>
        <w:spacing w:after="0"/>
        <w:ind w:left="1701" w:right="1560"/>
        <w:jc w:val="both"/>
        <w:rPr>
          <w:rFonts w:cs="Arial"/>
          <w:i/>
          <w:u w:val="single"/>
        </w:rPr>
      </w:pPr>
      <w:r>
        <w:rPr>
          <w:rFonts w:cs="Arial"/>
          <w:i/>
          <w:u w:val="single"/>
        </w:rPr>
        <w:t>The Whitley Award donated by the Garden House School Parents’ Association</w:t>
      </w:r>
    </w:p>
    <w:p w14:paraId="73722E09" w14:textId="77777777" w:rsidR="00F81F8F" w:rsidRDefault="00F81F8F" w:rsidP="00364004">
      <w:pPr>
        <w:spacing w:after="0"/>
        <w:ind w:left="0" w:right="1560"/>
        <w:jc w:val="both"/>
        <w:rPr>
          <w:rFonts w:cs="Arial"/>
          <w:bCs/>
          <w:i/>
          <w:u w:val="single"/>
        </w:rPr>
      </w:pPr>
    </w:p>
    <w:p w14:paraId="77804710" w14:textId="69D175D6" w:rsidR="00F81F8F" w:rsidRPr="00F81F8F" w:rsidRDefault="00F81F8F" w:rsidP="009B3E48">
      <w:pPr>
        <w:spacing w:after="0"/>
        <w:ind w:left="1701" w:right="1560"/>
        <w:jc w:val="both"/>
        <w:rPr>
          <w:rFonts w:cs="Arial"/>
          <w:bCs/>
        </w:rPr>
      </w:pPr>
      <w:r w:rsidRPr="00F81F8F">
        <w:rPr>
          <w:rFonts w:cs="Arial"/>
          <w:bCs/>
        </w:rPr>
        <w:t xml:space="preserve">Sir David Attenborough, a Trustee of the Whitley Fund for Nature, added: </w:t>
      </w:r>
      <w:r w:rsidR="00E14145" w:rsidRPr="00F81F8F">
        <w:rPr>
          <w:rFonts w:cs="Arial"/>
          <w:bCs/>
        </w:rPr>
        <w:t xml:space="preserve"> </w:t>
      </w:r>
      <w:r w:rsidRPr="00F81F8F">
        <w:rPr>
          <w:rFonts w:cs="Arial"/>
          <w:bCs/>
        </w:rPr>
        <w:t>“Empowering local people, who understand what the problems are, and who have the local knowledge, determination and vested interest to find the solutions is the very best way to ensure long term protection for the natural world.”</w:t>
      </w:r>
    </w:p>
    <w:p w14:paraId="0F33385C" w14:textId="77777777" w:rsidR="006D2DF6" w:rsidRDefault="006D2DF6" w:rsidP="009B3E48">
      <w:pPr>
        <w:spacing w:after="0"/>
        <w:ind w:left="1701" w:right="1560"/>
        <w:jc w:val="both"/>
        <w:rPr>
          <w:rFonts w:cs="Arial"/>
          <w:bCs/>
          <w:i/>
          <w:u w:val="single"/>
        </w:rPr>
      </w:pPr>
    </w:p>
    <w:p w14:paraId="3B05EB87" w14:textId="77777777" w:rsidR="00F81F8F" w:rsidRDefault="00F81F8F" w:rsidP="009B3E48">
      <w:pPr>
        <w:spacing w:after="0"/>
        <w:ind w:left="1701" w:right="1560"/>
        <w:jc w:val="both"/>
      </w:pPr>
      <w:r>
        <w:t xml:space="preserve">HRH </w:t>
      </w:r>
      <w:proofErr w:type="gramStart"/>
      <w:r>
        <w:t>The</w:t>
      </w:r>
      <w:proofErr w:type="gramEnd"/>
      <w:r>
        <w:t xml:space="preserve"> Princess Royal will also present the </w:t>
      </w:r>
      <w:r w:rsidRPr="00F81F8F">
        <w:rPr>
          <w:b/>
        </w:rPr>
        <w:t>2016 Whitley Gold Award</w:t>
      </w:r>
      <w:r>
        <w:t xml:space="preserve"> - a prestigious profile and funding prize awarded to a previous Whitley Award </w:t>
      </w:r>
      <w:r>
        <w:lastRenderedPageBreak/>
        <w:t>winner in recognition of their outstanding contribution to conservation. The Whitley Gold Award is donated by The Friends and Scottish Friends of the Whitley Fund for Nature and is worth £50,000.</w:t>
      </w:r>
    </w:p>
    <w:p w14:paraId="6D29662B" w14:textId="77777777" w:rsidR="00F81F8F" w:rsidRDefault="00F81F8F" w:rsidP="009B3E48">
      <w:pPr>
        <w:spacing w:after="0"/>
        <w:ind w:left="1701" w:right="1560"/>
        <w:jc w:val="both"/>
      </w:pPr>
    </w:p>
    <w:p w14:paraId="777FD3E3" w14:textId="77777777" w:rsidR="00E14145" w:rsidRDefault="00E14145" w:rsidP="009B3E48">
      <w:pPr>
        <w:spacing w:after="0"/>
        <w:ind w:left="1701" w:right="1560"/>
        <w:jc w:val="both"/>
      </w:pPr>
      <w:r>
        <w:t xml:space="preserve">This year’s recipient is 2011 Whitley Award winner, </w:t>
      </w:r>
      <w:r w:rsidRPr="00F81F8F">
        <w:rPr>
          <w:b/>
        </w:rPr>
        <w:t>Hotlin Ompusunggu</w:t>
      </w:r>
      <w:r>
        <w:t xml:space="preserve"> for her project – ‘Dentistry and reforestation: scaling up models to protect orangutans and improve health, Borneo’. Unusually for a conservationist, Hotlin is a dental surgeon. Her NGO, </w:t>
      </w:r>
      <w:proofErr w:type="spellStart"/>
      <w:r>
        <w:t>Alam</w:t>
      </w:r>
      <w:proofErr w:type="spellEnd"/>
      <w:r>
        <w:t xml:space="preserve"> </w:t>
      </w:r>
      <w:proofErr w:type="spellStart"/>
      <w:r>
        <w:t>Sehat</w:t>
      </w:r>
      <w:proofErr w:type="spellEnd"/>
      <w:r>
        <w:t xml:space="preserve"> Lestari (ASRI) is providing healthcare incentives for local people to reduce the need to exploit rainforest habitat in Indonesia. </w:t>
      </w:r>
    </w:p>
    <w:p w14:paraId="7DF09DA7" w14:textId="77777777" w:rsidR="00E14145" w:rsidRDefault="00E14145" w:rsidP="009B3E48">
      <w:pPr>
        <w:spacing w:after="0"/>
        <w:ind w:left="1701" w:right="1560"/>
        <w:jc w:val="both"/>
      </w:pPr>
    </w:p>
    <w:p w14:paraId="3B584D92" w14:textId="4668E7BD" w:rsidR="00F81F8F" w:rsidRDefault="00E14145" w:rsidP="009B3E48">
      <w:pPr>
        <w:spacing w:after="0"/>
        <w:ind w:left="1701" w:right="1560"/>
        <w:jc w:val="both"/>
      </w:pPr>
      <w:r>
        <w:t xml:space="preserve">Since Hotlin won a Whitley Award in 2011, the project has seen a significant decrease in illegal logging whilst improving the health of 24,000 people living around </w:t>
      </w:r>
      <w:proofErr w:type="spellStart"/>
      <w:r>
        <w:t>Gunung</w:t>
      </w:r>
      <w:proofErr w:type="spellEnd"/>
      <w:r>
        <w:t xml:space="preserve"> </w:t>
      </w:r>
      <w:proofErr w:type="spellStart"/>
      <w:r>
        <w:t>Palung</w:t>
      </w:r>
      <w:proofErr w:type="spellEnd"/>
      <w:r>
        <w:t xml:space="preserve"> National Park - home to 10% of the world’s orangutans. </w:t>
      </w:r>
      <w:proofErr w:type="spellStart"/>
      <w:r>
        <w:t>Hotlin’s</w:t>
      </w:r>
      <w:proofErr w:type="spellEnd"/>
      <w:r>
        <w:t xml:space="preserve"> Gold Award will enable her to work with Park authorities to manage this important habitat, as well as establish Indonesia’s first ‘conservation hospital’ and explore expansion of the model to other potential sites across the country. Joining the Judging Panel to assist in winner selection, the Gold Award winner also acts as mentor to the new Whitley Award winners.</w:t>
      </w:r>
    </w:p>
    <w:p w14:paraId="45A4B18E" w14:textId="77777777" w:rsidR="00F81F8F" w:rsidRDefault="00F81F8F" w:rsidP="009B3E48">
      <w:pPr>
        <w:spacing w:after="0"/>
        <w:ind w:left="1701" w:right="1560"/>
        <w:jc w:val="both"/>
      </w:pPr>
    </w:p>
    <w:p w14:paraId="5A3C746B" w14:textId="77777777" w:rsidR="006D2DF6" w:rsidRDefault="006D2DF6" w:rsidP="009B3E48">
      <w:pPr>
        <w:spacing w:after="0"/>
        <w:ind w:left="1701" w:right="1560"/>
        <w:jc w:val="both"/>
      </w:pPr>
      <w:r>
        <w:t xml:space="preserve">Visit </w:t>
      </w:r>
      <w:hyperlink r:id="rId7" w:history="1">
        <w:r w:rsidR="00241C8C" w:rsidRPr="00140905">
          <w:rPr>
            <w:rStyle w:val="Hyperlink"/>
          </w:rPr>
          <w:t>www.whitleyaward.org</w:t>
        </w:r>
      </w:hyperlink>
      <w:r>
        <w:t xml:space="preserve"> to find out more.</w:t>
      </w:r>
    </w:p>
    <w:p w14:paraId="5C4B12EC" w14:textId="77777777" w:rsidR="006D2DF6" w:rsidRDefault="006D2DF6" w:rsidP="009B3E48">
      <w:pPr>
        <w:spacing w:after="0" w:line="240" w:lineRule="auto"/>
        <w:ind w:left="1701" w:right="1560"/>
        <w:jc w:val="both"/>
      </w:pPr>
    </w:p>
    <w:p w14:paraId="4721D0B5" w14:textId="77777777" w:rsidR="006D2DF6" w:rsidRDefault="006D2DF6" w:rsidP="009B3E48">
      <w:pPr>
        <w:spacing w:after="0" w:line="240" w:lineRule="auto"/>
        <w:ind w:left="1701" w:right="1560"/>
        <w:jc w:val="both"/>
      </w:pPr>
      <w:r>
        <w:t xml:space="preserve">- ENDS </w:t>
      </w:r>
    </w:p>
    <w:p w14:paraId="77509BF3" w14:textId="77777777" w:rsidR="006D2DF6" w:rsidRDefault="006D2DF6" w:rsidP="009B3E48">
      <w:pPr>
        <w:spacing w:after="0" w:line="240" w:lineRule="auto"/>
        <w:ind w:left="1701" w:right="1560"/>
        <w:jc w:val="both"/>
      </w:pPr>
    </w:p>
    <w:p w14:paraId="6A7B9E34" w14:textId="77777777" w:rsidR="006D2DF6" w:rsidRPr="006D2DF6" w:rsidRDefault="006D2DF6" w:rsidP="009B3E48">
      <w:pPr>
        <w:spacing w:after="0" w:line="240" w:lineRule="auto"/>
        <w:ind w:left="1701" w:right="1560"/>
        <w:jc w:val="both"/>
        <w:rPr>
          <w:b/>
          <w:sz w:val="20"/>
          <w:szCs w:val="20"/>
        </w:rPr>
      </w:pPr>
      <w:r w:rsidRPr="006D2DF6">
        <w:rPr>
          <w:b/>
          <w:sz w:val="20"/>
          <w:szCs w:val="20"/>
        </w:rPr>
        <w:t>Press materials available:</w:t>
      </w:r>
    </w:p>
    <w:p w14:paraId="23712482" w14:textId="59EC14D3" w:rsidR="006D2DF6" w:rsidRPr="006D2DF6" w:rsidRDefault="006D2DF6" w:rsidP="009B3E48">
      <w:pPr>
        <w:spacing w:after="0" w:line="240" w:lineRule="auto"/>
        <w:ind w:left="2127" w:right="1560" w:hanging="426"/>
        <w:jc w:val="both"/>
        <w:rPr>
          <w:sz w:val="20"/>
          <w:szCs w:val="20"/>
        </w:rPr>
      </w:pPr>
      <w:r w:rsidRPr="006D2DF6">
        <w:rPr>
          <w:sz w:val="20"/>
          <w:szCs w:val="20"/>
        </w:rPr>
        <w:t>•</w:t>
      </w:r>
      <w:r w:rsidRPr="006D2DF6">
        <w:rPr>
          <w:sz w:val="20"/>
          <w:szCs w:val="20"/>
        </w:rPr>
        <w:tab/>
        <w:t xml:space="preserve">Copyright-cleared photographs and video of the award winners, their projects and the awards ceremony will be available to download online via Picasa from </w:t>
      </w:r>
      <w:r w:rsidR="008315B8">
        <w:rPr>
          <w:sz w:val="20"/>
          <w:szCs w:val="20"/>
        </w:rPr>
        <w:t>10.00 am on Thursday 28 April</w:t>
      </w:r>
      <w:bookmarkStart w:id="0" w:name="_GoBack"/>
      <w:bookmarkEnd w:id="0"/>
      <w:r w:rsidRPr="006D2DF6">
        <w:rPr>
          <w:sz w:val="20"/>
          <w:szCs w:val="20"/>
        </w:rPr>
        <w:t xml:space="preserve">: </w:t>
      </w:r>
      <w:hyperlink r:id="rId8" w:history="1">
        <w:r w:rsidR="009C4036" w:rsidRPr="00795C07">
          <w:rPr>
            <w:rStyle w:val="Hyperlink"/>
            <w:sz w:val="20"/>
            <w:szCs w:val="20"/>
          </w:rPr>
          <w:t>https://picasaweb.google.com/105548002819098368093</w:t>
        </w:r>
      </w:hyperlink>
      <w:r w:rsidR="009C4036">
        <w:rPr>
          <w:sz w:val="20"/>
          <w:szCs w:val="20"/>
        </w:rPr>
        <w:t xml:space="preserve"> </w:t>
      </w:r>
    </w:p>
    <w:p w14:paraId="46924D1E" w14:textId="77777777" w:rsidR="006D2DF6" w:rsidRPr="006D2DF6" w:rsidRDefault="006D2DF6" w:rsidP="009B3E48">
      <w:pPr>
        <w:spacing w:after="0" w:line="240" w:lineRule="auto"/>
        <w:ind w:left="2127" w:right="1560" w:hanging="426"/>
        <w:jc w:val="both"/>
        <w:rPr>
          <w:sz w:val="20"/>
          <w:szCs w:val="20"/>
        </w:rPr>
      </w:pPr>
      <w:r w:rsidRPr="006D2DF6">
        <w:rPr>
          <w:sz w:val="20"/>
          <w:szCs w:val="20"/>
        </w:rPr>
        <w:t>•</w:t>
      </w:r>
      <w:r w:rsidRPr="006D2DF6">
        <w:rPr>
          <w:sz w:val="20"/>
          <w:szCs w:val="20"/>
        </w:rPr>
        <w:tab/>
        <w:t xml:space="preserve">Video footage of the awards ceremony and individual films featuring the award winners will be available upon arrangement with Firebird PR: contact Jane Bevan or Susannah Penn at Firebird PR on +00 44 01235 835297 / +00 44 07977 459547 or via email to sp@firebirdpr.co.uk </w:t>
      </w:r>
    </w:p>
    <w:p w14:paraId="75A55315" w14:textId="77777777" w:rsidR="006D2DF6" w:rsidRPr="006D2DF6" w:rsidRDefault="006D2DF6" w:rsidP="009B3E48">
      <w:pPr>
        <w:spacing w:after="0" w:line="240" w:lineRule="auto"/>
        <w:ind w:left="2127" w:right="1560" w:hanging="426"/>
        <w:jc w:val="both"/>
        <w:rPr>
          <w:sz w:val="20"/>
          <w:szCs w:val="20"/>
        </w:rPr>
      </w:pPr>
    </w:p>
    <w:p w14:paraId="62714F01" w14:textId="77777777" w:rsidR="006D2DF6" w:rsidRPr="006D2DF6" w:rsidRDefault="006D2DF6" w:rsidP="009B3E48">
      <w:pPr>
        <w:spacing w:after="0" w:line="240" w:lineRule="auto"/>
        <w:ind w:left="2127" w:right="1560" w:hanging="426"/>
        <w:jc w:val="both"/>
        <w:rPr>
          <w:b/>
          <w:sz w:val="20"/>
          <w:szCs w:val="20"/>
        </w:rPr>
      </w:pPr>
      <w:r w:rsidRPr="006D2DF6">
        <w:rPr>
          <w:b/>
          <w:sz w:val="20"/>
          <w:szCs w:val="20"/>
        </w:rPr>
        <w:t>Notes to Editors:</w:t>
      </w:r>
    </w:p>
    <w:p w14:paraId="2FF0B54D" w14:textId="77777777" w:rsidR="006D2DF6" w:rsidRPr="006D2DF6" w:rsidRDefault="006D2DF6" w:rsidP="009B3E48">
      <w:pPr>
        <w:spacing w:after="0" w:line="240" w:lineRule="auto"/>
        <w:ind w:left="2127" w:right="1560" w:hanging="426"/>
        <w:jc w:val="both"/>
        <w:rPr>
          <w:sz w:val="20"/>
          <w:szCs w:val="20"/>
        </w:rPr>
      </w:pPr>
      <w:r w:rsidRPr="006D2DF6">
        <w:rPr>
          <w:sz w:val="20"/>
          <w:szCs w:val="20"/>
        </w:rPr>
        <w:t>•</w:t>
      </w:r>
      <w:r w:rsidRPr="006D2DF6">
        <w:rPr>
          <w:sz w:val="20"/>
          <w:szCs w:val="20"/>
        </w:rPr>
        <w:tab/>
        <w:t xml:space="preserve">Contact Firebird PR for further information: Jane Bevan or Susannah Penn at Firebird PR on +00 44 01235 835297 / +00 44 07977 459547 or via email to sp@firebirdpr.co.uk </w:t>
      </w:r>
    </w:p>
    <w:p w14:paraId="40681FF1" w14:textId="77777777" w:rsidR="006D2DF6" w:rsidRPr="006D2DF6" w:rsidRDefault="006D2DF6" w:rsidP="009B3E48">
      <w:pPr>
        <w:spacing w:after="0" w:line="240" w:lineRule="auto"/>
        <w:ind w:left="2127" w:right="1560" w:hanging="426"/>
        <w:jc w:val="both"/>
        <w:rPr>
          <w:sz w:val="20"/>
          <w:szCs w:val="20"/>
        </w:rPr>
      </w:pPr>
      <w:r w:rsidRPr="006D2DF6">
        <w:rPr>
          <w:sz w:val="20"/>
          <w:szCs w:val="20"/>
        </w:rPr>
        <w:t>•</w:t>
      </w:r>
      <w:r w:rsidRPr="006D2DF6">
        <w:rPr>
          <w:sz w:val="20"/>
          <w:szCs w:val="20"/>
        </w:rPr>
        <w:tab/>
        <w:t xml:space="preserve">The Whitley Fund for Nature (WFN) is a UK registered charity that champions outstanding grassroots leaders in nature conservation across the developing world.  </w:t>
      </w:r>
    </w:p>
    <w:p w14:paraId="759E39A3" w14:textId="77777777" w:rsidR="006D2DF6" w:rsidRPr="006D2DF6" w:rsidRDefault="006D2DF6" w:rsidP="009B3E48">
      <w:pPr>
        <w:spacing w:after="0" w:line="240" w:lineRule="auto"/>
        <w:ind w:left="2127" w:right="1560" w:hanging="426"/>
        <w:jc w:val="both"/>
        <w:rPr>
          <w:sz w:val="20"/>
          <w:szCs w:val="20"/>
        </w:rPr>
      </w:pPr>
      <w:r w:rsidRPr="006D2DF6">
        <w:rPr>
          <w:sz w:val="20"/>
          <w:szCs w:val="20"/>
        </w:rPr>
        <w:t>•</w:t>
      </w:r>
      <w:r w:rsidRPr="006D2DF6">
        <w:rPr>
          <w:sz w:val="20"/>
          <w:szCs w:val="20"/>
        </w:rPr>
        <w:tab/>
        <w:t xml:space="preserve">The Whitley Awards are prestigious international prizes presented to individuals in recognition of their achievements in nature conservation. Each Award Winner receives a prize worth £35,000 in project funding over one year. The charity’s patron, HRH </w:t>
      </w:r>
      <w:proofErr w:type="gramStart"/>
      <w:r w:rsidRPr="006D2DF6">
        <w:rPr>
          <w:sz w:val="20"/>
          <w:szCs w:val="20"/>
        </w:rPr>
        <w:t>The</w:t>
      </w:r>
      <w:proofErr w:type="gramEnd"/>
      <w:r w:rsidRPr="006D2DF6">
        <w:rPr>
          <w:sz w:val="20"/>
          <w:szCs w:val="20"/>
        </w:rPr>
        <w:t xml:space="preserve"> Princess Royal, presents the Awards each year at a special ceremony in London.</w:t>
      </w:r>
    </w:p>
    <w:p w14:paraId="5216214B" w14:textId="77777777" w:rsidR="006D2DF6" w:rsidRPr="006D2DF6" w:rsidRDefault="006D2DF6" w:rsidP="009B3E48">
      <w:pPr>
        <w:spacing w:after="0" w:line="240" w:lineRule="auto"/>
        <w:ind w:left="2127" w:right="1560" w:hanging="426"/>
        <w:jc w:val="both"/>
        <w:rPr>
          <w:sz w:val="20"/>
          <w:szCs w:val="20"/>
        </w:rPr>
      </w:pPr>
      <w:r w:rsidRPr="006D2DF6">
        <w:rPr>
          <w:sz w:val="20"/>
          <w:szCs w:val="20"/>
        </w:rPr>
        <w:t>•</w:t>
      </w:r>
      <w:r w:rsidRPr="006D2DF6">
        <w:rPr>
          <w:sz w:val="20"/>
          <w:szCs w:val="20"/>
        </w:rPr>
        <w:tab/>
        <w:t xml:space="preserve">The Whitley Awards have been presented annually since 1994. Since then, the Whitley Fund for Nature has given nearly £12 million to conservation and recognised more than 170 conservation leaders in over 70 countries.  </w:t>
      </w:r>
    </w:p>
    <w:p w14:paraId="6F535D86" w14:textId="4DDC7974" w:rsidR="006D2DF6" w:rsidRPr="006D2DF6" w:rsidRDefault="006D2DF6" w:rsidP="004B252C">
      <w:pPr>
        <w:spacing w:after="0" w:line="240" w:lineRule="auto"/>
        <w:ind w:left="2127" w:right="1560" w:hanging="426"/>
        <w:jc w:val="both"/>
        <w:rPr>
          <w:sz w:val="20"/>
          <w:szCs w:val="20"/>
        </w:rPr>
      </w:pPr>
      <w:r w:rsidRPr="006D2DF6">
        <w:rPr>
          <w:sz w:val="20"/>
          <w:szCs w:val="20"/>
        </w:rPr>
        <w:t>•</w:t>
      </w:r>
      <w:r w:rsidRPr="006D2DF6">
        <w:rPr>
          <w:sz w:val="20"/>
          <w:szCs w:val="20"/>
        </w:rPr>
        <w:tab/>
        <w:t xml:space="preserve">WFN operates a rigorous application process involving expert panel representation from international NGOs including WWF-UK, Fauna and Flora International and the World Land Trust. This year, WFN received over 120 applications which passed </w:t>
      </w:r>
      <w:r w:rsidRPr="006D2DF6">
        <w:rPr>
          <w:sz w:val="20"/>
          <w:szCs w:val="20"/>
        </w:rPr>
        <w:lastRenderedPageBreak/>
        <w:t>through four stages of assessment, reviewed at every step by expert screeners and panellists who kindly offer their expertise voluntarily.</w:t>
      </w:r>
    </w:p>
    <w:p w14:paraId="6C37CCA5" w14:textId="77777777" w:rsidR="006D2DF6" w:rsidRPr="006D2DF6" w:rsidRDefault="006D2DF6" w:rsidP="009B3E48">
      <w:pPr>
        <w:spacing w:after="0" w:line="240" w:lineRule="auto"/>
        <w:ind w:left="2127" w:right="1560" w:hanging="426"/>
        <w:jc w:val="both"/>
        <w:rPr>
          <w:sz w:val="20"/>
          <w:szCs w:val="20"/>
        </w:rPr>
      </w:pPr>
      <w:r w:rsidRPr="006D2DF6">
        <w:rPr>
          <w:sz w:val="20"/>
          <w:szCs w:val="20"/>
        </w:rPr>
        <w:t>•</w:t>
      </w:r>
      <w:r w:rsidRPr="006D2DF6">
        <w:rPr>
          <w:sz w:val="20"/>
          <w:szCs w:val="20"/>
        </w:rPr>
        <w:tab/>
        <w:t>The Whitley Awards are open to individuals working on wildlife conservation issues in developing countries. Further eligibility criteria are available from Firebird PR.</w:t>
      </w:r>
    </w:p>
    <w:p w14:paraId="33B2D698" w14:textId="77777777" w:rsidR="006D2DF6" w:rsidRPr="006D2DF6" w:rsidRDefault="006D2DF6" w:rsidP="009B3E48">
      <w:pPr>
        <w:spacing w:after="0" w:line="240" w:lineRule="auto"/>
        <w:ind w:left="2127" w:right="1560" w:hanging="426"/>
        <w:jc w:val="both"/>
        <w:rPr>
          <w:sz w:val="20"/>
          <w:szCs w:val="20"/>
        </w:rPr>
      </w:pPr>
      <w:r w:rsidRPr="006D2DF6">
        <w:rPr>
          <w:sz w:val="20"/>
          <w:szCs w:val="20"/>
        </w:rPr>
        <w:t>•</w:t>
      </w:r>
      <w:r w:rsidRPr="006D2DF6">
        <w:rPr>
          <w:sz w:val="20"/>
          <w:szCs w:val="20"/>
        </w:rPr>
        <w:tab/>
        <w:t xml:space="preserve">During their trip to London to accept their award, winners have the opportunity to meet the judges, WFN trustees, including Sir David Attenborough and WFN’s patron HRH </w:t>
      </w:r>
      <w:proofErr w:type="gramStart"/>
      <w:r w:rsidRPr="006D2DF6">
        <w:rPr>
          <w:sz w:val="20"/>
          <w:szCs w:val="20"/>
        </w:rPr>
        <w:t>The</w:t>
      </w:r>
      <w:proofErr w:type="gramEnd"/>
      <w:r w:rsidRPr="006D2DF6">
        <w:rPr>
          <w:sz w:val="20"/>
          <w:szCs w:val="20"/>
        </w:rPr>
        <w:t xml:space="preserve"> Princess Royal. In addition they are able to network with the other finalists, attend receptions with leading conservation organisations and academics, meet Whitley Fund for Nature donors and participate in professional media and speech training.  Meeting the media is also a significant event since publicity both in the UK and their home countries helps raise the profile of their work.</w:t>
      </w:r>
    </w:p>
    <w:p w14:paraId="6EDF5A69" w14:textId="77777777" w:rsidR="006D2DF6" w:rsidRPr="006D2DF6" w:rsidRDefault="006D2DF6" w:rsidP="009B3E48">
      <w:pPr>
        <w:spacing w:after="0" w:line="240" w:lineRule="auto"/>
        <w:ind w:left="2127" w:right="1560" w:hanging="426"/>
        <w:jc w:val="both"/>
        <w:rPr>
          <w:sz w:val="20"/>
          <w:szCs w:val="20"/>
        </w:rPr>
      </w:pPr>
      <w:r w:rsidRPr="006D2DF6">
        <w:rPr>
          <w:sz w:val="20"/>
          <w:szCs w:val="20"/>
        </w:rPr>
        <w:t>•</w:t>
      </w:r>
      <w:r w:rsidRPr="006D2DF6">
        <w:rPr>
          <w:sz w:val="20"/>
          <w:szCs w:val="20"/>
        </w:rPr>
        <w:tab/>
        <w:t>Whitley Award winners join an international network of Whitley Award alumni eligible to apply for the Whitley-</w:t>
      </w:r>
      <w:proofErr w:type="spellStart"/>
      <w:r w:rsidRPr="006D2DF6">
        <w:rPr>
          <w:sz w:val="20"/>
          <w:szCs w:val="20"/>
        </w:rPr>
        <w:t>Segré</w:t>
      </w:r>
      <w:proofErr w:type="spellEnd"/>
      <w:r w:rsidRPr="006D2DF6">
        <w:rPr>
          <w:sz w:val="20"/>
          <w:szCs w:val="20"/>
        </w:rPr>
        <w:t xml:space="preserve"> Conservation Fund. These follow-on grants are awarded competitively to winners seeking to scale up their effective conservation results on the ground over 1-3 years.  </w:t>
      </w:r>
    </w:p>
    <w:p w14:paraId="099C5C25" w14:textId="77777777" w:rsidR="006D2DF6" w:rsidRPr="006D2DF6" w:rsidRDefault="006D2DF6" w:rsidP="009B3E48">
      <w:pPr>
        <w:spacing w:after="0" w:line="240" w:lineRule="auto"/>
        <w:ind w:left="2127" w:right="1560" w:hanging="426"/>
        <w:jc w:val="both"/>
        <w:rPr>
          <w:sz w:val="20"/>
          <w:szCs w:val="20"/>
        </w:rPr>
      </w:pPr>
      <w:r w:rsidRPr="006D2DF6">
        <w:rPr>
          <w:sz w:val="20"/>
          <w:szCs w:val="20"/>
        </w:rPr>
        <w:t>•</w:t>
      </w:r>
      <w:r w:rsidRPr="006D2DF6">
        <w:rPr>
          <w:sz w:val="20"/>
          <w:szCs w:val="20"/>
        </w:rPr>
        <w:tab/>
        <w:t xml:space="preserve">The Whitley Gold Award recognises an outstanding past recipient of a Whitley Award who has gone on to make a significant contribution to conservation.  Joining the Judging Panel to assist in selection, the Gold winner also acts as mentor to Whitley Award winners receiving their Awards in the same year. </w:t>
      </w:r>
    </w:p>
    <w:p w14:paraId="4E879D6E" w14:textId="6EA8874C" w:rsidR="006D2DF6" w:rsidRPr="006D2DF6" w:rsidRDefault="006D2DF6" w:rsidP="009B3E48">
      <w:pPr>
        <w:spacing w:after="0" w:line="240" w:lineRule="auto"/>
        <w:ind w:left="2127" w:right="1560" w:hanging="426"/>
        <w:jc w:val="both"/>
        <w:rPr>
          <w:sz w:val="20"/>
          <w:szCs w:val="20"/>
        </w:rPr>
      </w:pPr>
      <w:r w:rsidRPr="006D2DF6">
        <w:rPr>
          <w:sz w:val="20"/>
          <w:szCs w:val="20"/>
        </w:rPr>
        <w:t>•</w:t>
      </w:r>
      <w:r w:rsidRPr="006D2DF6">
        <w:rPr>
          <w:sz w:val="20"/>
          <w:szCs w:val="20"/>
        </w:rPr>
        <w:tab/>
      </w:r>
      <w:r w:rsidR="00B103A2" w:rsidRPr="00B103A2">
        <w:rPr>
          <w:sz w:val="20"/>
          <w:szCs w:val="20"/>
        </w:rPr>
        <w:t xml:space="preserve">WFN is generously supported by: Arcus Foundation; The William Brake Charitable Trust; The Byford Trust; Sarah </w:t>
      </w:r>
      <w:proofErr w:type="spellStart"/>
      <w:r w:rsidR="00B103A2" w:rsidRPr="00B103A2">
        <w:rPr>
          <w:sz w:val="20"/>
          <w:szCs w:val="20"/>
        </w:rPr>
        <w:t>Chenevix</w:t>
      </w:r>
      <w:proofErr w:type="spellEnd"/>
      <w:r w:rsidR="00B103A2" w:rsidRPr="00B103A2">
        <w:rPr>
          <w:sz w:val="20"/>
          <w:szCs w:val="20"/>
        </w:rPr>
        <w:t xml:space="preserve">-Trench; The Constance Travis Charitable Trust; Garden House School Parents’ Association; Garfield Weston Foundation; The G D Charitable Trust; HSBC Holdings Plc; Icon Films; Interconnect IT; Lund Trust: a charitable fund of Peter Baldwin and </w:t>
      </w:r>
      <w:proofErr w:type="spellStart"/>
      <w:r w:rsidR="00B103A2" w:rsidRPr="00B103A2">
        <w:rPr>
          <w:sz w:val="20"/>
          <w:szCs w:val="20"/>
        </w:rPr>
        <w:t>Lisbet</w:t>
      </w:r>
      <w:proofErr w:type="spellEnd"/>
      <w:r w:rsidR="00B103A2" w:rsidRPr="00B103A2">
        <w:rPr>
          <w:sz w:val="20"/>
          <w:szCs w:val="20"/>
        </w:rPr>
        <w:t xml:space="preserve"> </w:t>
      </w:r>
      <w:proofErr w:type="spellStart"/>
      <w:r w:rsidR="00B103A2" w:rsidRPr="00B103A2">
        <w:rPr>
          <w:sz w:val="20"/>
          <w:szCs w:val="20"/>
        </w:rPr>
        <w:t>Rausing</w:t>
      </w:r>
      <w:proofErr w:type="spellEnd"/>
      <w:r w:rsidR="00B103A2" w:rsidRPr="00B103A2">
        <w:rPr>
          <w:sz w:val="20"/>
          <w:szCs w:val="20"/>
        </w:rPr>
        <w:t xml:space="preserve">; </w:t>
      </w:r>
      <w:proofErr w:type="spellStart"/>
      <w:r w:rsidR="00B103A2" w:rsidRPr="00B103A2">
        <w:rPr>
          <w:sz w:val="20"/>
          <w:szCs w:val="20"/>
        </w:rPr>
        <w:t>Montesogno</w:t>
      </w:r>
      <w:proofErr w:type="spellEnd"/>
      <w:r w:rsidR="00B103A2" w:rsidRPr="00B103A2">
        <w:rPr>
          <w:sz w:val="20"/>
          <w:szCs w:val="20"/>
        </w:rPr>
        <w:t xml:space="preserve">; The </w:t>
      </w:r>
      <w:proofErr w:type="spellStart"/>
      <w:r w:rsidR="00B103A2" w:rsidRPr="00B103A2">
        <w:rPr>
          <w:sz w:val="20"/>
          <w:szCs w:val="20"/>
        </w:rPr>
        <w:t>Rufford</w:t>
      </w:r>
      <w:proofErr w:type="spellEnd"/>
      <w:r w:rsidR="00B103A2" w:rsidRPr="00B103A2">
        <w:rPr>
          <w:sz w:val="20"/>
          <w:szCs w:val="20"/>
        </w:rPr>
        <w:t xml:space="preserve"> Foundation; The Schroder Foundation; </w:t>
      </w:r>
      <w:proofErr w:type="spellStart"/>
      <w:r w:rsidR="00B103A2" w:rsidRPr="00B103A2">
        <w:rPr>
          <w:sz w:val="20"/>
          <w:szCs w:val="20"/>
        </w:rPr>
        <w:t>Fondation</w:t>
      </w:r>
      <w:proofErr w:type="spellEnd"/>
      <w:r w:rsidR="00B103A2" w:rsidRPr="00B103A2">
        <w:rPr>
          <w:sz w:val="20"/>
          <w:szCs w:val="20"/>
        </w:rPr>
        <w:t xml:space="preserve"> </w:t>
      </w:r>
      <w:proofErr w:type="spellStart"/>
      <w:r w:rsidR="00B103A2" w:rsidRPr="00B103A2">
        <w:rPr>
          <w:sz w:val="20"/>
          <w:szCs w:val="20"/>
        </w:rPr>
        <w:t>Segré</w:t>
      </w:r>
      <w:proofErr w:type="spellEnd"/>
      <w:r w:rsidR="00B103A2" w:rsidRPr="00B103A2">
        <w:rPr>
          <w:sz w:val="20"/>
          <w:szCs w:val="20"/>
        </w:rPr>
        <w:t>; The Shears Foundation; The Whitley Animal Protection Trust; WWF-UK; The Friends and Scottish Friends of the Whitley Fund for Nature; and many individual and anonymous donors.</w:t>
      </w:r>
    </w:p>
    <w:p w14:paraId="43AF6252" w14:textId="77777777" w:rsidR="006D2DF6" w:rsidRPr="006D2DF6" w:rsidRDefault="006D2DF6" w:rsidP="009B3E48">
      <w:pPr>
        <w:spacing w:after="0" w:line="240" w:lineRule="auto"/>
        <w:ind w:left="1701" w:right="1560"/>
        <w:jc w:val="both"/>
        <w:rPr>
          <w:sz w:val="20"/>
          <w:szCs w:val="20"/>
        </w:rPr>
      </w:pPr>
    </w:p>
    <w:p w14:paraId="3A5BCA11" w14:textId="1E2C42F7" w:rsidR="006D2DF6" w:rsidRPr="00294CE7" w:rsidRDefault="006D2DF6" w:rsidP="004B252C">
      <w:pPr>
        <w:spacing w:after="0" w:line="240" w:lineRule="auto"/>
        <w:ind w:right="1560"/>
        <w:jc w:val="both"/>
        <w:rPr>
          <w:sz w:val="20"/>
          <w:szCs w:val="20"/>
        </w:rPr>
      </w:pPr>
    </w:p>
    <w:sectPr w:rsidR="006D2DF6" w:rsidRPr="00294CE7" w:rsidSect="002B1452">
      <w:headerReference w:type="even" r:id="rId9"/>
      <w:headerReference w:type="default" r:id="rId10"/>
      <w:headerReference w:type="first" r:id="rId11"/>
      <w:pgSz w:w="11906" w:h="16838"/>
      <w:pgMar w:top="2127" w:right="140" w:bottom="1135" w:left="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9DD5B9" w14:textId="77777777" w:rsidR="00405058" w:rsidRDefault="00405058" w:rsidP="00405058">
      <w:pPr>
        <w:spacing w:after="0" w:line="240" w:lineRule="auto"/>
      </w:pPr>
      <w:r>
        <w:separator/>
      </w:r>
    </w:p>
  </w:endnote>
  <w:endnote w:type="continuationSeparator" w:id="0">
    <w:p w14:paraId="3B63C6B0" w14:textId="77777777" w:rsidR="00405058" w:rsidRDefault="00405058" w:rsidP="00405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28B39E" w14:textId="77777777" w:rsidR="00405058" w:rsidRDefault="00405058" w:rsidP="00405058">
      <w:pPr>
        <w:spacing w:after="0" w:line="240" w:lineRule="auto"/>
      </w:pPr>
      <w:r>
        <w:separator/>
      </w:r>
    </w:p>
  </w:footnote>
  <w:footnote w:type="continuationSeparator" w:id="0">
    <w:p w14:paraId="6B38AF10" w14:textId="77777777" w:rsidR="00405058" w:rsidRDefault="00405058" w:rsidP="004050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01889" w14:textId="77777777" w:rsidR="00BD5D65" w:rsidRDefault="00BD5D65">
    <w:pPr>
      <w:pStyle w:val="Header"/>
    </w:pPr>
    <w:r>
      <w:rPr>
        <w:noProof/>
        <w:lang w:eastAsia="en-GB"/>
      </w:rPr>
      <w:drawing>
        <wp:inline distT="0" distB="0" distL="0" distR="0" wp14:anchorId="1DB5CDAA" wp14:editId="629FC600">
          <wp:extent cx="7467600" cy="5600700"/>
          <wp:effectExtent l="0" t="0" r="0" b="0"/>
          <wp:docPr id="16" name="Picture 16" descr="C:\Users\Tracey\Downloads\USE IMG_0489 Eleph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racey\Downloads\USE IMG_0489 Elephant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67600" cy="56007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94B7B" w14:textId="1455EBB0" w:rsidR="00405058" w:rsidRDefault="004B252C" w:rsidP="00C619DC">
    <w:pPr>
      <w:pStyle w:val="Header"/>
    </w:pPr>
    <w:r>
      <w:rPr>
        <w:b/>
        <w:noProof/>
        <w:sz w:val="28"/>
        <w:szCs w:val="28"/>
        <w:lang w:eastAsia="en-GB"/>
      </w:rPr>
      <w:drawing>
        <wp:anchor distT="0" distB="0" distL="114300" distR="114300" simplePos="0" relativeHeight="251690495" behindDoc="1" locked="0" layoutInCell="1" allowOverlap="1" wp14:anchorId="542D09CE" wp14:editId="7DA8C00C">
          <wp:simplePos x="0" y="0"/>
          <wp:positionH relativeFrom="column">
            <wp:posOffset>1905000</wp:posOffset>
          </wp:positionH>
          <wp:positionV relativeFrom="paragraph">
            <wp:posOffset>-335280</wp:posOffset>
          </wp:positionV>
          <wp:extent cx="3657600" cy="958850"/>
          <wp:effectExtent l="0" t="0" r="0" b="0"/>
          <wp:wrapTight wrapText="bothSides">
            <wp:wrapPolygon edited="0">
              <wp:start x="0" y="0"/>
              <wp:lineTo x="0" y="21028"/>
              <wp:lineTo x="21488" y="21028"/>
              <wp:lineTo x="21488" y="0"/>
              <wp:lineTo x="0" y="0"/>
            </wp:wrapPolygon>
          </wp:wrapTight>
          <wp:docPr id="26" name="Picture 26" descr="00 WFN Fu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 WFN Full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65760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4197DB" w14:textId="77777777" w:rsidR="00405058" w:rsidRDefault="00BD7FC7">
    <w:pPr>
      <w:pStyle w:val="Header"/>
    </w:pPr>
    <w:r>
      <w:rPr>
        <w:noProof/>
        <w:lang w:eastAsia="en-GB"/>
      </w:rPr>
      <w:drawing>
        <wp:inline distT="0" distB="0" distL="0" distR="0" wp14:anchorId="6C313C8B" wp14:editId="37EC87D3">
          <wp:extent cx="6829425" cy="8610600"/>
          <wp:effectExtent l="0" t="0" r="9525" b="0"/>
          <wp:docPr id="3" name="Picture 3" descr="C:\Users\Tracey\Downloads\04A33 Buffalos in the b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cey\Downloads\04A33 Buffalos in the bush.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29425" cy="8610600"/>
                  </a:xfrm>
                  <a:prstGeom prst="rect">
                    <a:avLst/>
                  </a:prstGeom>
                  <a:noFill/>
                  <a:ln>
                    <a:noFill/>
                  </a:ln>
                </pic:spPr>
              </pic:pic>
            </a:graphicData>
          </a:graphic>
        </wp:inline>
      </w:drawing>
    </w:r>
    <w:r>
      <w:rPr>
        <w:noProof/>
        <w:lang w:eastAsia="en-GB"/>
      </w:rPr>
      <w:drawing>
        <wp:inline distT="0" distB="0" distL="0" distR="0" wp14:anchorId="08236FB7" wp14:editId="52816C96">
          <wp:extent cx="6829425" cy="8610600"/>
          <wp:effectExtent l="0" t="0" r="9525" b="0"/>
          <wp:docPr id="4" name="Picture 4" descr="C:\Users\Tracey\Downloads\04A33 Buffalos in the b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acey\Downloads\04A33 Buffalos in the bush.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29425" cy="8610600"/>
                  </a:xfrm>
                  <a:prstGeom prst="rect">
                    <a:avLst/>
                  </a:prstGeom>
                  <a:noFill/>
                  <a:ln>
                    <a:noFill/>
                  </a:ln>
                </pic:spPr>
              </pic:pic>
            </a:graphicData>
          </a:graphic>
        </wp:inline>
      </w:drawing>
    </w:r>
    <w:r>
      <w:rPr>
        <w:noProof/>
        <w:lang w:eastAsia="en-GB"/>
      </w:rPr>
      <w:drawing>
        <wp:inline distT="0" distB="0" distL="0" distR="0" wp14:anchorId="4A2F9DAB" wp14:editId="1FC08788">
          <wp:extent cx="6829425" cy="8610600"/>
          <wp:effectExtent l="0" t="0" r="9525" b="0"/>
          <wp:docPr id="5" name="Picture 5" descr="C:\Users\Tracey\Downloads\04A33 Buffalos in the b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acey\Downloads\04A33 Buffalos in the bush.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29425" cy="8610600"/>
                  </a:xfrm>
                  <a:prstGeom prst="rect">
                    <a:avLst/>
                  </a:prstGeom>
                  <a:noFill/>
                  <a:ln>
                    <a:noFill/>
                  </a:ln>
                </pic:spPr>
              </pic:pic>
            </a:graphicData>
          </a:graphic>
        </wp:inline>
      </w:drawing>
    </w:r>
    <w:r>
      <w:rPr>
        <w:noProof/>
        <w:lang w:eastAsia="en-GB"/>
      </w:rPr>
      <w:drawing>
        <wp:inline distT="0" distB="0" distL="0" distR="0" wp14:anchorId="381C4127" wp14:editId="2EFC395B">
          <wp:extent cx="7458075" cy="5229225"/>
          <wp:effectExtent l="0" t="0" r="9525" b="9525"/>
          <wp:docPr id="6" name="Picture 6" descr="C:\Users\Tracey\Downloads\USE Teaching practical side of sustainable forest manage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acey\Downloads\USE Teaching practical side of sustainable forest management (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58075" cy="522922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60F3F" w14:textId="77777777" w:rsidR="0099535D" w:rsidRDefault="002B1452" w:rsidP="002B1452">
    <w:pPr>
      <w:pStyle w:val="Header"/>
      <w:ind w:left="0"/>
    </w:pPr>
    <w:r>
      <w:rPr>
        <w:noProof/>
        <w:lang w:eastAsia="en-GB"/>
      </w:rPr>
      <w:drawing>
        <wp:anchor distT="0" distB="0" distL="114300" distR="114300" simplePos="0" relativeHeight="251679615" behindDoc="0" locked="0" layoutInCell="1" allowOverlap="1" wp14:anchorId="1D3116C7" wp14:editId="7F43850A">
          <wp:simplePos x="0" y="0"/>
          <wp:positionH relativeFrom="column">
            <wp:posOffset>4562475</wp:posOffset>
          </wp:positionH>
          <wp:positionV relativeFrom="paragraph">
            <wp:posOffset>-449580</wp:posOffset>
          </wp:positionV>
          <wp:extent cx="1229995" cy="1187450"/>
          <wp:effectExtent l="0" t="0" r="8255" b="0"/>
          <wp:wrapSquare wrapText="bothSides"/>
          <wp:docPr id="28" name="Picture 28" descr="C:\Users\Tracey\Dropbox\2016 Ceremony booklet\Alexander Rukhaia\sm\Hunting_Preasur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acey\Dropbox\2016 Ceremony booklet\Alexander Rukhaia\sm\Hunting_Preasure_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29995"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0" behindDoc="0" locked="0" layoutInCell="1" allowOverlap="1" wp14:anchorId="5C53CC0A" wp14:editId="15C77BC5">
          <wp:simplePos x="0" y="0"/>
          <wp:positionH relativeFrom="column">
            <wp:posOffset>3036570</wp:posOffset>
          </wp:positionH>
          <wp:positionV relativeFrom="paragraph">
            <wp:posOffset>-449580</wp:posOffset>
          </wp:positionV>
          <wp:extent cx="1581150" cy="1195070"/>
          <wp:effectExtent l="0" t="0" r="0" b="5080"/>
          <wp:wrapSquare wrapText="bothSides"/>
          <wp:docPr id="13" name="Picture 13" descr="C:\Users\Tracey\Dropbox\WA16 Graphics &amp; Films\WA16 Graphics\005_Alex Rukhaia\150425-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Dropbox\WA16 Graphics &amp; Films\WA16 Graphics\005_Alex Rukhaia\150425-0459.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81150" cy="1195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550" behindDoc="0" locked="0" layoutInCell="1" allowOverlap="1" wp14:anchorId="20E3E9C5" wp14:editId="628BDCB1">
          <wp:simplePos x="0" y="0"/>
          <wp:positionH relativeFrom="column">
            <wp:posOffset>2590800</wp:posOffset>
          </wp:positionH>
          <wp:positionV relativeFrom="paragraph">
            <wp:posOffset>-449580</wp:posOffset>
          </wp:positionV>
          <wp:extent cx="952500" cy="1189355"/>
          <wp:effectExtent l="0" t="0" r="0" b="0"/>
          <wp:wrapSquare wrapText="bothSides"/>
          <wp:docPr id="15" name="Picture 15" descr="C:\Users\Tracey\Dropbox\WA16 Graphics &amp; Films\WA16 Graphics\005_Alex Rukhaia\USE Educ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cey\Dropbox\WA16 Graphics &amp; Films\WA16 Graphics\005_Alex Rukhaia\USE Education3.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50981"/>
                  <a:stretch/>
                </pic:blipFill>
                <pic:spPr bwMode="auto">
                  <a:xfrm>
                    <a:off x="0" y="0"/>
                    <a:ext cx="952500" cy="1189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471" behindDoc="0" locked="0" layoutInCell="1" allowOverlap="1" wp14:anchorId="2A9E5FFF" wp14:editId="18D5907B">
          <wp:simplePos x="0" y="0"/>
          <wp:positionH relativeFrom="column">
            <wp:posOffset>5779135</wp:posOffset>
          </wp:positionH>
          <wp:positionV relativeFrom="paragraph">
            <wp:posOffset>-452755</wp:posOffset>
          </wp:positionV>
          <wp:extent cx="1781810" cy="1187450"/>
          <wp:effectExtent l="0" t="0" r="8890" b="0"/>
          <wp:wrapSquare wrapText="bothSides"/>
          <wp:docPr id="30" name="Picture 30" descr="C:\Users\Tracey\Dropbox\2016 Ceremony booklet\Alexander Rukhaia\sm\Lndscp_JohannesJansenIMG_1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racey\Dropbox\2016 Ceremony booklet\Alexander Rukhaia\sm\Lndscp_JohannesJansenIMG_118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8181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0" locked="0" layoutInCell="1" allowOverlap="1" wp14:anchorId="5414862A" wp14:editId="326BDE0A">
          <wp:simplePos x="0" y="0"/>
          <wp:positionH relativeFrom="column">
            <wp:posOffset>0</wp:posOffset>
          </wp:positionH>
          <wp:positionV relativeFrom="paragraph">
            <wp:posOffset>-449580</wp:posOffset>
          </wp:positionV>
          <wp:extent cx="1438275" cy="1190625"/>
          <wp:effectExtent l="0" t="0" r="9525" b="9525"/>
          <wp:wrapSquare wrapText="bothSides"/>
          <wp:docPr id="14" name="Picture 14" descr="C:\Users\Tracey\Dropbox\WA16 Graphics &amp; Films\WA16 Graphics\005_Alex Rukhaia\Holding photos\Trail after _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cey\Dropbox\WA16 Graphics &amp; Films\WA16 Graphics\005_Alex Rukhaia\Holding photos\Trail after _ 11.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9436"/>
                  <a:stretch/>
                </pic:blipFill>
                <pic:spPr bwMode="auto">
                  <a:xfrm>
                    <a:off x="0" y="0"/>
                    <a:ext cx="1438275" cy="119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487" behindDoc="0" locked="0" layoutInCell="1" allowOverlap="1" wp14:anchorId="6F31E4DF" wp14:editId="6826248A">
          <wp:simplePos x="0" y="0"/>
          <wp:positionH relativeFrom="column">
            <wp:posOffset>1437640</wp:posOffset>
          </wp:positionH>
          <wp:positionV relativeFrom="paragraph">
            <wp:posOffset>-449580</wp:posOffset>
          </wp:positionV>
          <wp:extent cx="1786255" cy="1186180"/>
          <wp:effectExtent l="0" t="0" r="4445" b="0"/>
          <wp:wrapSquare wrapText="bothSides"/>
          <wp:docPr id="39" name="Picture 39" descr="C:\Users\Tracey\Downloads\© Folkert de Boer _ Eurasian Sparrowhaw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racey\Downloads\© Folkert de Boer _ Eurasian Sparrowhawk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6255" cy="1186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ana Fickerova">
    <w15:presenceInfo w15:providerId="None" w15:userId="Jana Fickerov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77A"/>
    <w:rsid w:val="000062F4"/>
    <w:rsid w:val="00071DBC"/>
    <w:rsid w:val="000A3CB9"/>
    <w:rsid w:val="000B3CC7"/>
    <w:rsid w:val="0018047F"/>
    <w:rsid w:val="0022377A"/>
    <w:rsid w:val="00223F30"/>
    <w:rsid w:val="00241C8C"/>
    <w:rsid w:val="002832F6"/>
    <w:rsid w:val="00294CE7"/>
    <w:rsid w:val="002B1452"/>
    <w:rsid w:val="002C0FEB"/>
    <w:rsid w:val="00364004"/>
    <w:rsid w:val="003A10B7"/>
    <w:rsid w:val="003F3A3B"/>
    <w:rsid w:val="003F71BA"/>
    <w:rsid w:val="00405058"/>
    <w:rsid w:val="00416412"/>
    <w:rsid w:val="0043744D"/>
    <w:rsid w:val="004B252C"/>
    <w:rsid w:val="004D3E30"/>
    <w:rsid w:val="00507707"/>
    <w:rsid w:val="006409AF"/>
    <w:rsid w:val="00683279"/>
    <w:rsid w:val="006D2DF6"/>
    <w:rsid w:val="006E7487"/>
    <w:rsid w:val="00721C74"/>
    <w:rsid w:val="0079138A"/>
    <w:rsid w:val="00811CD5"/>
    <w:rsid w:val="008315B8"/>
    <w:rsid w:val="0083384A"/>
    <w:rsid w:val="008D5C19"/>
    <w:rsid w:val="008F19A8"/>
    <w:rsid w:val="00937DA2"/>
    <w:rsid w:val="0099535D"/>
    <w:rsid w:val="009B3E48"/>
    <w:rsid w:val="009C1DB1"/>
    <w:rsid w:val="009C4036"/>
    <w:rsid w:val="009D1CA4"/>
    <w:rsid w:val="009D5D8C"/>
    <w:rsid w:val="00A03A7C"/>
    <w:rsid w:val="00A34510"/>
    <w:rsid w:val="00A4265E"/>
    <w:rsid w:val="00A633B4"/>
    <w:rsid w:val="00AB6FA9"/>
    <w:rsid w:val="00AE5716"/>
    <w:rsid w:val="00B103A2"/>
    <w:rsid w:val="00B44C51"/>
    <w:rsid w:val="00B561E4"/>
    <w:rsid w:val="00B7320F"/>
    <w:rsid w:val="00BD5D65"/>
    <w:rsid w:val="00BD7FC7"/>
    <w:rsid w:val="00C47A77"/>
    <w:rsid w:val="00C619DC"/>
    <w:rsid w:val="00CD5AD6"/>
    <w:rsid w:val="00D27E6D"/>
    <w:rsid w:val="00D35B26"/>
    <w:rsid w:val="00D426D1"/>
    <w:rsid w:val="00DD754C"/>
    <w:rsid w:val="00E14145"/>
    <w:rsid w:val="00E14164"/>
    <w:rsid w:val="00E15A3A"/>
    <w:rsid w:val="00EA2526"/>
    <w:rsid w:val="00F81F8F"/>
    <w:rsid w:val="00F94393"/>
    <w:rsid w:val="00FA26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BA86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35D"/>
    <w:pPr>
      <w:ind w:left="1440"/>
    </w:pPr>
    <w:rPr>
      <w:rFonts w:ascii="Century Gothic" w:hAnsi="Century 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37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377A"/>
    <w:rPr>
      <w:rFonts w:ascii="Tahoma" w:hAnsi="Tahoma" w:cs="Tahoma"/>
      <w:sz w:val="16"/>
      <w:szCs w:val="16"/>
    </w:rPr>
  </w:style>
  <w:style w:type="paragraph" w:styleId="Header">
    <w:name w:val="header"/>
    <w:aliases w:val="Header photo strip"/>
    <w:basedOn w:val="Normal"/>
    <w:next w:val="Normal"/>
    <w:link w:val="HeaderChar"/>
    <w:uiPriority w:val="99"/>
    <w:unhideWhenUsed/>
    <w:qFormat/>
    <w:rsid w:val="00405058"/>
    <w:pPr>
      <w:tabs>
        <w:tab w:val="center" w:pos="4513"/>
        <w:tab w:val="right" w:pos="9026"/>
      </w:tabs>
      <w:spacing w:after="0" w:line="240" w:lineRule="auto"/>
    </w:pPr>
  </w:style>
  <w:style w:type="character" w:customStyle="1" w:styleId="HeaderChar">
    <w:name w:val="Header Char"/>
    <w:aliases w:val="Header photo strip Char"/>
    <w:basedOn w:val="DefaultParagraphFont"/>
    <w:link w:val="Header"/>
    <w:uiPriority w:val="99"/>
    <w:rsid w:val="00C619DC"/>
  </w:style>
  <w:style w:type="paragraph" w:styleId="Footer">
    <w:name w:val="footer"/>
    <w:basedOn w:val="Normal"/>
    <w:link w:val="FooterChar"/>
    <w:uiPriority w:val="99"/>
    <w:unhideWhenUsed/>
    <w:rsid w:val="004050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5058"/>
  </w:style>
  <w:style w:type="paragraph" w:styleId="ListParagraph">
    <w:name w:val="List Paragraph"/>
    <w:basedOn w:val="Normal"/>
    <w:uiPriority w:val="34"/>
    <w:qFormat/>
    <w:rsid w:val="0099535D"/>
    <w:pPr>
      <w:ind w:left="720"/>
      <w:contextualSpacing/>
    </w:pPr>
  </w:style>
  <w:style w:type="paragraph" w:customStyle="1" w:styleId="PhotostripPR">
    <w:name w:val="Photo strip PR"/>
    <w:basedOn w:val="Normal"/>
    <w:next w:val="Normal"/>
    <w:link w:val="PhotostripPRChar"/>
    <w:qFormat/>
    <w:rsid w:val="0099535D"/>
    <w:pPr>
      <w:ind w:left="1701" w:right="1559"/>
    </w:pPr>
  </w:style>
  <w:style w:type="character" w:styleId="Hyperlink">
    <w:name w:val="Hyperlink"/>
    <w:basedOn w:val="DefaultParagraphFont"/>
    <w:uiPriority w:val="99"/>
    <w:unhideWhenUsed/>
    <w:rsid w:val="00241C8C"/>
    <w:rPr>
      <w:color w:val="0000FF" w:themeColor="hyperlink"/>
      <w:u w:val="single"/>
    </w:rPr>
  </w:style>
  <w:style w:type="character" w:customStyle="1" w:styleId="PhotostripPRChar">
    <w:name w:val="Photo strip PR Char"/>
    <w:basedOn w:val="DefaultParagraphFont"/>
    <w:link w:val="PhotostripPR"/>
    <w:rsid w:val="0099535D"/>
    <w:rPr>
      <w:rFonts w:ascii="Century Gothic" w:hAnsi="Century Gothic"/>
    </w:rPr>
  </w:style>
  <w:style w:type="character" w:styleId="CommentReference">
    <w:name w:val="annotation reference"/>
    <w:basedOn w:val="DefaultParagraphFont"/>
    <w:uiPriority w:val="99"/>
    <w:semiHidden/>
    <w:unhideWhenUsed/>
    <w:rsid w:val="002C0FEB"/>
    <w:rPr>
      <w:sz w:val="16"/>
      <w:szCs w:val="16"/>
    </w:rPr>
  </w:style>
  <w:style w:type="paragraph" w:styleId="CommentText">
    <w:name w:val="annotation text"/>
    <w:basedOn w:val="Normal"/>
    <w:link w:val="CommentTextChar"/>
    <w:uiPriority w:val="99"/>
    <w:semiHidden/>
    <w:unhideWhenUsed/>
    <w:rsid w:val="002C0FEB"/>
    <w:pPr>
      <w:spacing w:line="240" w:lineRule="auto"/>
    </w:pPr>
    <w:rPr>
      <w:sz w:val="20"/>
      <w:szCs w:val="20"/>
    </w:rPr>
  </w:style>
  <w:style w:type="character" w:customStyle="1" w:styleId="CommentTextChar">
    <w:name w:val="Comment Text Char"/>
    <w:basedOn w:val="DefaultParagraphFont"/>
    <w:link w:val="CommentText"/>
    <w:uiPriority w:val="99"/>
    <w:semiHidden/>
    <w:rsid w:val="002C0FEB"/>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2C0FEB"/>
    <w:rPr>
      <w:b/>
      <w:bCs/>
    </w:rPr>
  </w:style>
  <w:style w:type="character" w:customStyle="1" w:styleId="CommentSubjectChar">
    <w:name w:val="Comment Subject Char"/>
    <w:basedOn w:val="CommentTextChar"/>
    <w:link w:val="CommentSubject"/>
    <w:uiPriority w:val="99"/>
    <w:semiHidden/>
    <w:rsid w:val="002C0FEB"/>
    <w:rPr>
      <w:rFonts w:ascii="Century Gothic" w:hAnsi="Century Gothic"/>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35D"/>
    <w:pPr>
      <w:ind w:left="1440"/>
    </w:pPr>
    <w:rPr>
      <w:rFonts w:ascii="Century Gothic" w:hAnsi="Century 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37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377A"/>
    <w:rPr>
      <w:rFonts w:ascii="Tahoma" w:hAnsi="Tahoma" w:cs="Tahoma"/>
      <w:sz w:val="16"/>
      <w:szCs w:val="16"/>
    </w:rPr>
  </w:style>
  <w:style w:type="paragraph" w:styleId="Header">
    <w:name w:val="header"/>
    <w:aliases w:val="Header photo strip"/>
    <w:basedOn w:val="Normal"/>
    <w:next w:val="Normal"/>
    <w:link w:val="HeaderChar"/>
    <w:uiPriority w:val="99"/>
    <w:unhideWhenUsed/>
    <w:qFormat/>
    <w:rsid w:val="00405058"/>
    <w:pPr>
      <w:tabs>
        <w:tab w:val="center" w:pos="4513"/>
        <w:tab w:val="right" w:pos="9026"/>
      </w:tabs>
      <w:spacing w:after="0" w:line="240" w:lineRule="auto"/>
    </w:pPr>
  </w:style>
  <w:style w:type="character" w:customStyle="1" w:styleId="HeaderChar">
    <w:name w:val="Header Char"/>
    <w:aliases w:val="Header photo strip Char"/>
    <w:basedOn w:val="DefaultParagraphFont"/>
    <w:link w:val="Header"/>
    <w:uiPriority w:val="99"/>
    <w:rsid w:val="00C619DC"/>
  </w:style>
  <w:style w:type="paragraph" w:styleId="Footer">
    <w:name w:val="footer"/>
    <w:basedOn w:val="Normal"/>
    <w:link w:val="FooterChar"/>
    <w:uiPriority w:val="99"/>
    <w:unhideWhenUsed/>
    <w:rsid w:val="004050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5058"/>
  </w:style>
  <w:style w:type="paragraph" w:styleId="ListParagraph">
    <w:name w:val="List Paragraph"/>
    <w:basedOn w:val="Normal"/>
    <w:uiPriority w:val="34"/>
    <w:qFormat/>
    <w:rsid w:val="0099535D"/>
    <w:pPr>
      <w:ind w:left="720"/>
      <w:contextualSpacing/>
    </w:pPr>
  </w:style>
  <w:style w:type="paragraph" w:customStyle="1" w:styleId="PhotostripPR">
    <w:name w:val="Photo strip PR"/>
    <w:basedOn w:val="Normal"/>
    <w:next w:val="Normal"/>
    <w:link w:val="PhotostripPRChar"/>
    <w:qFormat/>
    <w:rsid w:val="0099535D"/>
    <w:pPr>
      <w:ind w:left="1701" w:right="1559"/>
    </w:pPr>
  </w:style>
  <w:style w:type="character" w:styleId="Hyperlink">
    <w:name w:val="Hyperlink"/>
    <w:basedOn w:val="DefaultParagraphFont"/>
    <w:uiPriority w:val="99"/>
    <w:unhideWhenUsed/>
    <w:rsid w:val="00241C8C"/>
    <w:rPr>
      <w:color w:val="0000FF" w:themeColor="hyperlink"/>
      <w:u w:val="single"/>
    </w:rPr>
  </w:style>
  <w:style w:type="character" w:customStyle="1" w:styleId="PhotostripPRChar">
    <w:name w:val="Photo strip PR Char"/>
    <w:basedOn w:val="DefaultParagraphFont"/>
    <w:link w:val="PhotostripPR"/>
    <w:rsid w:val="0099535D"/>
    <w:rPr>
      <w:rFonts w:ascii="Century Gothic" w:hAnsi="Century Gothic"/>
    </w:rPr>
  </w:style>
  <w:style w:type="character" w:styleId="CommentReference">
    <w:name w:val="annotation reference"/>
    <w:basedOn w:val="DefaultParagraphFont"/>
    <w:uiPriority w:val="99"/>
    <w:semiHidden/>
    <w:unhideWhenUsed/>
    <w:rsid w:val="002C0FEB"/>
    <w:rPr>
      <w:sz w:val="16"/>
      <w:szCs w:val="16"/>
    </w:rPr>
  </w:style>
  <w:style w:type="paragraph" w:styleId="CommentText">
    <w:name w:val="annotation text"/>
    <w:basedOn w:val="Normal"/>
    <w:link w:val="CommentTextChar"/>
    <w:uiPriority w:val="99"/>
    <w:semiHidden/>
    <w:unhideWhenUsed/>
    <w:rsid w:val="002C0FEB"/>
    <w:pPr>
      <w:spacing w:line="240" w:lineRule="auto"/>
    </w:pPr>
    <w:rPr>
      <w:sz w:val="20"/>
      <w:szCs w:val="20"/>
    </w:rPr>
  </w:style>
  <w:style w:type="character" w:customStyle="1" w:styleId="CommentTextChar">
    <w:name w:val="Comment Text Char"/>
    <w:basedOn w:val="DefaultParagraphFont"/>
    <w:link w:val="CommentText"/>
    <w:uiPriority w:val="99"/>
    <w:semiHidden/>
    <w:rsid w:val="002C0FEB"/>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2C0FEB"/>
    <w:rPr>
      <w:b/>
      <w:bCs/>
    </w:rPr>
  </w:style>
  <w:style w:type="character" w:customStyle="1" w:styleId="CommentSubjectChar">
    <w:name w:val="Comment Subject Char"/>
    <w:basedOn w:val="CommentTextChar"/>
    <w:link w:val="CommentSubject"/>
    <w:uiPriority w:val="99"/>
    <w:semiHidden/>
    <w:rsid w:val="002C0FEB"/>
    <w:rPr>
      <w:rFonts w:ascii="Century Gothic" w:hAnsi="Century Gothic"/>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9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saweb.google.com/105548002819098368093"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whitleyaward.org"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4</Pages>
  <Words>1366</Words>
  <Characters>7791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Tracey Rennie</dc:creator>
  <cp:lastModifiedBy>Danni Parks</cp:lastModifiedBy>
  <cp:revision>19</cp:revision>
  <dcterms:created xsi:type="dcterms:W3CDTF">2016-04-15T12:16:00Z</dcterms:created>
  <dcterms:modified xsi:type="dcterms:W3CDTF">2016-04-26T13:12:00Z</dcterms:modified>
</cp:coreProperties>
</file>